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0810" w14:textId="5DFB50BA" w:rsidR="0096698F" w:rsidRDefault="000A6A77" w:rsidP="003F059E">
      <w:pPr>
        <w:jc w:val="center"/>
        <w:rPr>
          <w:rFonts w:ascii="Times New Roman" w:hAnsi="Times New Roman" w:cs="Times New Roman"/>
          <w:sz w:val="24"/>
          <w:szCs w:val="24"/>
        </w:rPr>
      </w:pPr>
      <w:bookmarkStart w:id="0" w:name="_GoBack"/>
      <w:bookmarkEnd w:id="0"/>
      <w:r w:rsidRPr="000A6A77">
        <w:rPr>
          <w:rFonts w:ascii="Times New Roman" w:hAnsi="Times New Roman" w:cs="Times New Roman"/>
          <w:sz w:val="24"/>
          <w:szCs w:val="24"/>
        </w:rPr>
        <w:t>Turbulence without vortex stretching</w:t>
      </w:r>
    </w:p>
    <w:p w14:paraId="45ECD5E3" w14:textId="77777777" w:rsidR="000A6A77" w:rsidRDefault="000A6A77">
      <w:pPr>
        <w:rPr>
          <w:rFonts w:ascii="Times New Roman" w:hAnsi="Times New Roman" w:cs="Times New Roman"/>
          <w:sz w:val="24"/>
          <w:szCs w:val="24"/>
        </w:rPr>
      </w:pPr>
    </w:p>
    <w:p w14:paraId="2B6C1B0F" w14:textId="17057D4A" w:rsidR="003F059E" w:rsidRPr="003F059E" w:rsidRDefault="003F059E" w:rsidP="003F059E">
      <w:pPr>
        <w:rPr>
          <w:rFonts w:ascii="Times New Roman" w:hAnsi="Times New Roman" w:cs="Times New Roman"/>
          <w:sz w:val="24"/>
          <w:szCs w:val="24"/>
        </w:rPr>
      </w:pPr>
      <w:r w:rsidRPr="003F059E">
        <w:rPr>
          <w:rFonts w:ascii="Times New Roman" w:hAnsi="Times New Roman" w:cs="Times New Roman"/>
          <w:sz w:val="24"/>
          <w:szCs w:val="24"/>
        </w:rPr>
        <w:t>Abstract</w:t>
      </w:r>
      <w:r>
        <w:rPr>
          <w:rFonts w:ascii="Times New Roman" w:hAnsi="Times New Roman" w:cs="Times New Roman"/>
          <w:sz w:val="24"/>
          <w:szCs w:val="24"/>
        </w:rPr>
        <w:t>:</w:t>
      </w:r>
    </w:p>
    <w:p w14:paraId="72657F98" w14:textId="71B303BC" w:rsidR="003F059E" w:rsidRPr="003F059E" w:rsidRDefault="003F059E" w:rsidP="003F059E">
      <w:pPr>
        <w:rPr>
          <w:rFonts w:ascii="Times New Roman" w:hAnsi="Times New Roman" w:cs="Times New Roman"/>
          <w:sz w:val="24"/>
          <w:szCs w:val="24"/>
        </w:rPr>
      </w:pPr>
      <w:r w:rsidRPr="003F059E">
        <w:rPr>
          <w:rFonts w:ascii="Times New Roman" w:hAnsi="Times New Roman" w:cs="Times New Roman"/>
          <w:sz w:val="24"/>
          <w:szCs w:val="24"/>
        </w:rPr>
        <w:t>Vortex stretching is widely acknowledged as a vital part of the energy cascade in three</w:t>
      </w:r>
      <w:r>
        <w:rPr>
          <w:rFonts w:ascii="Times New Roman" w:hAnsi="Times New Roman" w:cs="Times New Roman"/>
          <w:sz w:val="24"/>
          <w:szCs w:val="24"/>
        </w:rPr>
        <w:t>-</w:t>
      </w:r>
      <w:r w:rsidRPr="003F059E">
        <w:rPr>
          <w:rFonts w:ascii="Times New Roman" w:hAnsi="Times New Roman" w:cs="Times New Roman"/>
          <w:sz w:val="24"/>
          <w:szCs w:val="24"/>
        </w:rPr>
        <w:t>dimensional</w:t>
      </w:r>
      <w:r>
        <w:rPr>
          <w:rFonts w:ascii="Times New Roman" w:hAnsi="Times New Roman" w:cs="Times New Roman" w:hint="eastAsia"/>
          <w:sz w:val="24"/>
          <w:szCs w:val="24"/>
        </w:rPr>
        <w:t xml:space="preserve"> </w:t>
      </w:r>
      <w:r w:rsidRPr="003F059E">
        <w:rPr>
          <w:rFonts w:ascii="Times New Roman" w:hAnsi="Times New Roman" w:cs="Times New Roman"/>
          <w:sz w:val="24"/>
          <w:szCs w:val="24"/>
        </w:rPr>
        <w:t>(3D) turbulence. We examine the influence of this vortex-stretching mechanism</w:t>
      </w:r>
      <w:r>
        <w:rPr>
          <w:rFonts w:ascii="Times New Roman" w:hAnsi="Times New Roman" w:cs="Times New Roman" w:hint="eastAsia"/>
          <w:sz w:val="24"/>
          <w:szCs w:val="24"/>
        </w:rPr>
        <w:t xml:space="preserve"> </w:t>
      </w:r>
      <w:r w:rsidRPr="003F059E">
        <w:rPr>
          <w:rFonts w:ascii="Times New Roman" w:hAnsi="Times New Roman" w:cs="Times New Roman"/>
          <w:sz w:val="24"/>
          <w:szCs w:val="24"/>
        </w:rPr>
        <w:t>by eliminating it and comparing the resultant system with standard turbulence.</w:t>
      </w:r>
    </w:p>
    <w:p w14:paraId="3ADCE3E7" w14:textId="77777777" w:rsidR="003F059E" w:rsidRPr="003F059E" w:rsidRDefault="003F059E" w:rsidP="003F059E">
      <w:pPr>
        <w:rPr>
          <w:rFonts w:ascii="Times New Roman" w:hAnsi="Times New Roman" w:cs="Times New Roman"/>
          <w:sz w:val="24"/>
          <w:szCs w:val="24"/>
        </w:rPr>
      </w:pPr>
      <w:r w:rsidRPr="003F059E">
        <w:rPr>
          <w:rFonts w:ascii="Times New Roman" w:hAnsi="Times New Roman" w:cs="Times New Roman"/>
          <w:sz w:val="24"/>
          <w:szCs w:val="24"/>
        </w:rPr>
        <w:t>First, we explore the dynamics of the spectrally truncated system without viscosity. We</w:t>
      </w:r>
    </w:p>
    <w:p w14:paraId="6FEC5F6D" w14:textId="23EC0F21" w:rsidR="003F059E" w:rsidRPr="003F059E" w:rsidRDefault="003F059E" w:rsidP="003F059E">
      <w:pPr>
        <w:rPr>
          <w:rFonts w:ascii="Times New Roman" w:hAnsi="Times New Roman" w:cs="Times New Roman"/>
          <w:sz w:val="24"/>
          <w:szCs w:val="24"/>
        </w:rPr>
      </w:pPr>
      <w:r w:rsidRPr="003F059E">
        <w:rPr>
          <w:rFonts w:ascii="Times New Roman" w:hAnsi="Times New Roman" w:cs="Times New Roman"/>
          <w:sz w:val="24"/>
          <w:szCs w:val="24"/>
        </w:rPr>
        <w:t xml:space="preserve">employ tools from statistical mechanics to predict the energy, helicity, and </w:t>
      </w:r>
      <w:proofErr w:type="spellStart"/>
      <w:r w:rsidRPr="003F059E">
        <w:rPr>
          <w:rFonts w:ascii="Times New Roman" w:hAnsi="Times New Roman" w:cs="Times New Roman"/>
          <w:sz w:val="24"/>
          <w:szCs w:val="24"/>
        </w:rPr>
        <w:t>enstrophy</w:t>
      </w:r>
      <w:proofErr w:type="spellEnd"/>
      <w:r w:rsidRPr="003F059E">
        <w:rPr>
          <w:rFonts w:ascii="Times New Roman" w:hAnsi="Times New Roman" w:cs="Times New Roman"/>
          <w:sz w:val="24"/>
          <w:szCs w:val="24"/>
        </w:rPr>
        <w:t xml:space="preserve"> spectra</w:t>
      </w:r>
      <w:r>
        <w:rPr>
          <w:rFonts w:ascii="Times New Roman" w:hAnsi="Times New Roman" w:cs="Times New Roman" w:hint="eastAsia"/>
          <w:sz w:val="24"/>
          <w:szCs w:val="24"/>
        </w:rPr>
        <w:t xml:space="preserve"> </w:t>
      </w:r>
      <w:r w:rsidRPr="003F059E">
        <w:rPr>
          <w:rFonts w:ascii="Times New Roman" w:hAnsi="Times New Roman" w:cs="Times New Roman"/>
          <w:sz w:val="24"/>
          <w:szCs w:val="24"/>
        </w:rPr>
        <w:t>at the absolute equilibrium state and later validate these analytical predictions through</w:t>
      </w:r>
      <w:r>
        <w:rPr>
          <w:rFonts w:ascii="Times New Roman" w:hAnsi="Times New Roman" w:cs="Times New Roman" w:hint="eastAsia"/>
          <w:sz w:val="24"/>
          <w:szCs w:val="24"/>
        </w:rPr>
        <w:t xml:space="preserve"> </w:t>
      </w:r>
      <w:r w:rsidRPr="003F059E">
        <w:rPr>
          <w:rFonts w:ascii="Times New Roman" w:hAnsi="Times New Roman" w:cs="Times New Roman"/>
          <w:sz w:val="24"/>
          <w:szCs w:val="24"/>
        </w:rPr>
        <w:t xml:space="preserve">simulations. We find two inviscid invariants: </w:t>
      </w:r>
      <w:proofErr w:type="spellStart"/>
      <w:r w:rsidRPr="003F059E">
        <w:rPr>
          <w:rFonts w:ascii="Times New Roman" w:hAnsi="Times New Roman" w:cs="Times New Roman"/>
          <w:sz w:val="24"/>
          <w:szCs w:val="24"/>
        </w:rPr>
        <w:t>enstrophy</w:t>
      </w:r>
      <w:proofErr w:type="spellEnd"/>
      <w:r w:rsidRPr="003F059E">
        <w:rPr>
          <w:rFonts w:ascii="Times New Roman" w:hAnsi="Times New Roman" w:cs="Times New Roman"/>
          <w:sz w:val="24"/>
          <w:szCs w:val="24"/>
        </w:rPr>
        <w:t xml:space="preserve"> and helicity. In the absence of</w:t>
      </w:r>
      <w:r w:rsidR="00712BC8">
        <w:rPr>
          <w:rFonts w:ascii="Times New Roman" w:hAnsi="Times New Roman" w:cs="Times New Roman" w:hint="eastAsia"/>
          <w:sz w:val="24"/>
          <w:szCs w:val="24"/>
        </w:rPr>
        <w:t xml:space="preserve"> </w:t>
      </w:r>
      <w:r w:rsidRPr="003F059E">
        <w:rPr>
          <w:rFonts w:ascii="Times New Roman" w:hAnsi="Times New Roman" w:cs="Times New Roman"/>
          <w:sz w:val="24"/>
          <w:szCs w:val="24"/>
        </w:rPr>
        <w:t xml:space="preserve">helicity, an equipartition of </w:t>
      </w:r>
      <w:proofErr w:type="spellStart"/>
      <w:r w:rsidRPr="003F059E">
        <w:rPr>
          <w:rFonts w:ascii="Times New Roman" w:hAnsi="Times New Roman" w:cs="Times New Roman"/>
          <w:sz w:val="24"/>
          <w:szCs w:val="24"/>
        </w:rPr>
        <w:t>enstrophy</w:t>
      </w:r>
      <w:proofErr w:type="spellEnd"/>
      <w:r w:rsidRPr="003F059E">
        <w:rPr>
          <w:rFonts w:ascii="Times New Roman" w:hAnsi="Times New Roman" w:cs="Times New Roman"/>
          <w:sz w:val="24"/>
          <w:szCs w:val="24"/>
        </w:rPr>
        <w:t xml:space="preserve"> is detected at the final equilibrium state. In contrast,</w:t>
      </w:r>
      <w:r w:rsidR="00712BC8">
        <w:rPr>
          <w:rFonts w:ascii="Times New Roman" w:hAnsi="Times New Roman" w:cs="Times New Roman" w:hint="eastAsia"/>
          <w:sz w:val="24"/>
          <w:szCs w:val="24"/>
        </w:rPr>
        <w:t xml:space="preserve"> </w:t>
      </w:r>
      <w:r w:rsidRPr="003F059E">
        <w:rPr>
          <w:rFonts w:ascii="Times New Roman" w:hAnsi="Times New Roman" w:cs="Times New Roman"/>
          <w:sz w:val="24"/>
          <w:szCs w:val="24"/>
        </w:rPr>
        <w:t>in a helical system, most helicity (and energy) is concentrated at the first mode in Fourier</w:t>
      </w:r>
      <w:r w:rsidR="00712BC8">
        <w:rPr>
          <w:rFonts w:ascii="Times New Roman" w:hAnsi="Times New Roman" w:cs="Times New Roman" w:hint="eastAsia"/>
          <w:sz w:val="24"/>
          <w:szCs w:val="24"/>
        </w:rPr>
        <w:t xml:space="preserve"> </w:t>
      </w:r>
      <w:r w:rsidRPr="003F059E">
        <w:rPr>
          <w:rFonts w:ascii="Times New Roman" w:hAnsi="Times New Roman" w:cs="Times New Roman"/>
          <w:sz w:val="24"/>
          <w:szCs w:val="24"/>
        </w:rPr>
        <w:t>space, suggesting the final state can be interpreted as an Arnold–Beltrami–Childress flow.</w:t>
      </w:r>
    </w:p>
    <w:p w14:paraId="5EF279AB" w14:textId="34C96D5E" w:rsidR="003F059E" w:rsidRPr="003F059E" w:rsidRDefault="003F059E" w:rsidP="003F059E">
      <w:pPr>
        <w:rPr>
          <w:rFonts w:ascii="Times New Roman" w:hAnsi="Times New Roman" w:cs="Times New Roman"/>
          <w:sz w:val="24"/>
          <w:szCs w:val="24"/>
        </w:rPr>
      </w:pPr>
      <w:r w:rsidRPr="003F059E">
        <w:rPr>
          <w:rFonts w:ascii="Times New Roman" w:hAnsi="Times New Roman" w:cs="Times New Roman"/>
          <w:sz w:val="24"/>
          <w:szCs w:val="24"/>
        </w:rPr>
        <w:t>In the second part, we investigate cascades associated with nonlinear transfer. It is shown</w:t>
      </w:r>
      <w:r w:rsidR="00504974">
        <w:rPr>
          <w:rFonts w:ascii="Times New Roman" w:hAnsi="Times New Roman" w:cs="Times New Roman" w:hint="eastAsia"/>
          <w:sz w:val="24"/>
          <w:szCs w:val="24"/>
        </w:rPr>
        <w:t xml:space="preserve"> </w:t>
      </w:r>
      <w:r w:rsidRPr="003F059E">
        <w:rPr>
          <w:rFonts w:ascii="Times New Roman" w:hAnsi="Times New Roman" w:cs="Times New Roman"/>
          <w:sz w:val="24"/>
          <w:szCs w:val="24"/>
        </w:rPr>
        <w:t xml:space="preserve">that </w:t>
      </w:r>
      <w:proofErr w:type="spellStart"/>
      <w:r w:rsidRPr="003F059E">
        <w:rPr>
          <w:rFonts w:ascii="Times New Roman" w:hAnsi="Times New Roman" w:cs="Times New Roman"/>
          <w:sz w:val="24"/>
          <w:szCs w:val="24"/>
        </w:rPr>
        <w:t>enstrophy</w:t>
      </w:r>
      <w:proofErr w:type="spellEnd"/>
      <w:r w:rsidRPr="003F059E">
        <w:rPr>
          <w:rFonts w:ascii="Times New Roman" w:hAnsi="Times New Roman" w:cs="Times New Roman"/>
          <w:sz w:val="24"/>
          <w:szCs w:val="24"/>
        </w:rPr>
        <w:t xml:space="preserve"> cascades from larger to smaller scales, while helicity undergoes an inverse</w:t>
      </w:r>
      <w:r w:rsidR="00504974">
        <w:rPr>
          <w:rFonts w:ascii="Times New Roman" w:hAnsi="Times New Roman" w:cs="Times New Roman" w:hint="eastAsia"/>
          <w:sz w:val="24"/>
          <w:szCs w:val="24"/>
        </w:rPr>
        <w:t xml:space="preserve"> </w:t>
      </w:r>
      <w:r w:rsidRPr="003F059E">
        <w:rPr>
          <w:rFonts w:ascii="Times New Roman" w:hAnsi="Times New Roman" w:cs="Times New Roman"/>
          <w:sz w:val="24"/>
          <w:szCs w:val="24"/>
        </w:rPr>
        <w:t>cascade towards larger scales. Dimensional analysis allows us to derive scaling laws for the</w:t>
      </w:r>
      <w:r w:rsidR="00504974">
        <w:rPr>
          <w:rFonts w:ascii="Times New Roman" w:hAnsi="Times New Roman" w:cs="Times New Roman" w:hint="eastAsia"/>
          <w:sz w:val="24"/>
          <w:szCs w:val="24"/>
        </w:rPr>
        <w:t xml:space="preserve"> </w:t>
      </w:r>
      <w:r w:rsidRPr="003F059E">
        <w:rPr>
          <w:rFonts w:ascii="Times New Roman" w:hAnsi="Times New Roman" w:cs="Times New Roman"/>
          <w:sz w:val="24"/>
          <w:szCs w:val="24"/>
        </w:rPr>
        <w:t xml:space="preserve">energy spectrum. In the inertial range of the </w:t>
      </w:r>
      <w:proofErr w:type="spellStart"/>
      <w:r w:rsidRPr="003F059E">
        <w:rPr>
          <w:rFonts w:ascii="Times New Roman" w:hAnsi="Times New Roman" w:cs="Times New Roman"/>
          <w:sz w:val="24"/>
          <w:szCs w:val="24"/>
        </w:rPr>
        <w:t>enstrophy</w:t>
      </w:r>
      <w:proofErr w:type="spellEnd"/>
      <w:r w:rsidRPr="003F059E">
        <w:rPr>
          <w:rFonts w:ascii="Times New Roman" w:hAnsi="Times New Roman" w:cs="Times New Roman"/>
          <w:sz w:val="24"/>
          <w:szCs w:val="24"/>
        </w:rPr>
        <w:t xml:space="preserve"> cascade, the energy spectrum E(k)</w:t>
      </w:r>
      <w:r w:rsidR="00504974">
        <w:rPr>
          <w:rFonts w:ascii="Times New Roman" w:hAnsi="Times New Roman" w:cs="Times New Roman" w:hint="eastAsia"/>
          <w:sz w:val="24"/>
          <w:szCs w:val="24"/>
        </w:rPr>
        <w:t xml:space="preserve"> </w:t>
      </w:r>
      <w:r w:rsidRPr="003F059E">
        <w:rPr>
          <w:rFonts w:ascii="Times New Roman" w:hAnsi="Times New Roman" w:cs="Times New Roman"/>
          <w:sz w:val="24"/>
          <w:szCs w:val="24"/>
        </w:rPr>
        <w:t xml:space="preserve">is proportional to </w:t>
      </w:r>
      <m:oMath>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-3</m:t>
            </m:r>
          </m:sup>
        </m:sSup>
      </m:oMath>
      <w:r w:rsidRPr="003F059E">
        <w:rPr>
          <w:rFonts w:ascii="Times New Roman" w:hAnsi="Times New Roman" w:cs="Times New Roman"/>
          <w:sz w:val="24"/>
          <w:szCs w:val="24"/>
        </w:rPr>
        <w:t>, and for the helicity cascade, E(k) is proportional to</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-7/3</m:t>
            </m:r>
          </m:sup>
        </m:sSup>
        <m:r>
          <w:rPr>
            <w:rFonts w:ascii="Cambria Math" w:hAnsi="Cambria Math" w:cs="Times New Roman"/>
            <w:sz w:val="24"/>
            <w:szCs w:val="24"/>
          </w:rPr>
          <m:t xml:space="preserve"> </m:t>
        </m:r>
      </m:oMath>
      <w:r w:rsidRPr="003F059E">
        <w:rPr>
          <w:rFonts w:ascii="Times New Roman" w:hAnsi="Times New Roman" w:cs="Times New Roman"/>
          <w:sz w:val="24"/>
          <w:szCs w:val="24"/>
        </w:rPr>
        <w:t>.</w:t>
      </w:r>
    </w:p>
    <w:p w14:paraId="1B37E1CB" w14:textId="1120CF22" w:rsidR="003F059E" w:rsidRPr="003F059E" w:rsidRDefault="003F059E" w:rsidP="003F059E">
      <w:pPr>
        <w:rPr>
          <w:rFonts w:ascii="Times New Roman" w:hAnsi="Times New Roman" w:cs="Times New Roman"/>
          <w:sz w:val="24"/>
          <w:szCs w:val="24"/>
        </w:rPr>
      </w:pPr>
      <w:r w:rsidRPr="003F059E">
        <w:rPr>
          <w:rFonts w:ascii="Times New Roman" w:hAnsi="Times New Roman" w:cs="Times New Roman"/>
          <w:sz w:val="24"/>
          <w:szCs w:val="24"/>
        </w:rPr>
        <w:t>In the third part, we investigate large-scale structure formation. Since helicity undergoes</w:t>
      </w:r>
      <w:r w:rsidR="00A3514C">
        <w:rPr>
          <w:rFonts w:ascii="Times New Roman" w:hAnsi="Times New Roman" w:cs="Times New Roman" w:hint="eastAsia"/>
          <w:sz w:val="24"/>
          <w:szCs w:val="24"/>
        </w:rPr>
        <w:t xml:space="preserve"> </w:t>
      </w:r>
      <w:r w:rsidRPr="003F059E">
        <w:rPr>
          <w:rFonts w:ascii="Times New Roman" w:hAnsi="Times New Roman" w:cs="Times New Roman"/>
          <w:sz w:val="24"/>
          <w:szCs w:val="24"/>
        </w:rPr>
        <w:t>an inverse cascade towards larger scales and carries energy, the absence of large-scale</w:t>
      </w:r>
      <w:r w:rsidR="00A3514C">
        <w:rPr>
          <w:rFonts w:ascii="Times New Roman" w:hAnsi="Times New Roman" w:cs="Times New Roman" w:hint="eastAsia"/>
          <w:sz w:val="24"/>
          <w:szCs w:val="24"/>
        </w:rPr>
        <w:t xml:space="preserve"> </w:t>
      </w:r>
      <w:r w:rsidRPr="003F059E">
        <w:rPr>
          <w:rFonts w:ascii="Times New Roman" w:hAnsi="Times New Roman" w:cs="Times New Roman"/>
          <w:sz w:val="24"/>
          <w:szCs w:val="24"/>
        </w:rPr>
        <w:t>friction leads to a state characterized by a condensation structure. We generalize a point</w:t>
      </w:r>
      <w:r w:rsidR="00A3514C">
        <w:rPr>
          <w:rFonts w:ascii="Times New Roman" w:hAnsi="Times New Roman" w:cs="Times New Roman"/>
          <w:sz w:val="24"/>
          <w:szCs w:val="24"/>
        </w:rPr>
        <w:t>-</w:t>
      </w:r>
      <w:r w:rsidRPr="003F059E">
        <w:rPr>
          <w:rFonts w:ascii="Times New Roman" w:hAnsi="Times New Roman" w:cs="Times New Roman"/>
          <w:sz w:val="24"/>
          <w:szCs w:val="24"/>
        </w:rPr>
        <w:t>vortex</w:t>
      </w:r>
      <w:r w:rsidR="00A3514C">
        <w:rPr>
          <w:rFonts w:ascii="Times New Roman" w:hAnsi="Times New Roman" w:cs="Times New Roman" w:hint="eastAsia"/>
          <w:sz w:val="24"/>
          <w:szCs w:val="24"/>
        </w:rPr>
        <w:t xml:space="preserve"> </w:t>
      </w:r>
      <w:r w:rsidRPr="003F059E">
        <w:rPr>
          <w:rFonts w:ascii="Times New Roman" w:hAnsi="Times New Roman" w:cs="Times New Roman"/>
          <w:sz w:val="24"/>
          <w:szCs w:val="24"/>
        </w:rPr>
        <w:t>model to predict a hyperbolic sine relationship between vorticity and velocity during</w:t>
      </w:r>
      <w:r w:rsidR="00A3514C">
        <w:rPr>
          <w:rFonts w:ascii="Times New Roman" w:hAnsi="Times New Roman" w:cs="Times New Roman" w:hint="eastAsia"/>
          <w:sz w:val="24"/>
          <w:szCs w:val="24"/>
        </w:rPr>
        <w:t xml:space="preserve"> </w:t>
      </w:r>
      <w:r w:rsidRPr="003F059E">
        <w:rPr>
          <w:rFonts w:ascii="Times New Roman" w:hAnsi="Times New Roman" w:cs="Times New Roman"/>
          <w:sz w:val="24"/>
          <w:szCs w:val="24"/>
        </w:rPr>
        <w:t>this condensation state. Both forced and freely-decaying cases are assessed through direct</w:t>
      </w:r>
      <w:r w:rsidR="00A3514C">
        <w:rPr>
          <w:rFonts w:ascii="Times New Roman" w:hAnsi="Times New Roman" w:cs="Times New Roman" w:hint="eastAsia"/>
          <w:sz w:val="24"/>
          <w:szCs w:val="24"/>
        </w:rPr>
        <w:t xml:space="preserve"> </w:t>
      </w:r>
      <w:r w:rsidRPr="003F059E">
        <w:rPr>
          <w:rFonts w:ascii="Times New Roman" w:hAnsi="Times New Roman" w:cs="Times New Roman"/>
          <w:sz w:val="24"/>
          <w:szCs w:val="24"/>
        </w:rPr>
        <w:t>numerical simulations, confirming the predicted functional relationship.</w:t>
      </w:r>
    </w:p>
    <w:p w14:paraId="18FFDF43" w14:textId="0046C066" w:rsidR="000A6A77" w:rsidRDefault="003F059E" w:rsidP="003F059E">
      <w:pPr>
        <w:rPr>
          <w:rFonts w:ascii="Times New Roman" w:hAnsi="Times New Roman" w:cs="Times New Roman"/>
          <w:sz w:val="24"/>
          <w:szCs w:val="24"/>
        </w:rPr>
      </w:pPr>
      <w:r w:rsidRPr="003F059E">
        <w:rPr>
          <w:rFonts w:ascii="Times New Roman" w:hAnsi="Times New Roman" w:cs="Times New Roman"/>
          <w:sz w:val="24"/>
          <w:szCs w:val="24"/>
        </w:rPr>
        <w:t>Lastly, we investigate spectrally truncated two-dimensional three-component (2D3C) flows</w:t>
      </w:r>
      <w:r w:rsidR="00670DD6">
        <w:rPr>
          <w:rFonts w:ascii="Times New Roman" w:hAnsi="Times New Roman" w:cs="Times New Roman" w:hint="eastAsia"/>
          <w:sz w:val="24"/>
          <w:szCs w:val="24"/>
        </w:rPr>
        <w:t xml:space="preserve"> </w:t>
      </w:r>
      <w:r w:rsidRPr="003F059E">
        <w:rPr>
          <w:rFonts w:ascii="Times New Roman" w:hAnsi="Times New Roman" w:cs="Times New Roman"/>
          <w:sz w:val="24"/>
          <w:szCs w:val="24"/>
        </w:rPr>
        <w:t>using statistical mechanics and numerical simulations. In particular, we find that helicity determines</w:t>
      </w:r>
      <w:r w:rsidR="00670DD6">
        <w:rPr>
          <w:rFonts w:ascii="Times New Roman" w:hAnsi="Times New Roman" w:cs="Times New Roman" w:hint="eastAsia"/>
          <w:sz w:val="24"/>
          <w:szCs w:val="24"/>
        </w:rPr>
        <w:t xml:space="preserve"> </w:t>
      </w:r>
      <w:r w:rsidRPr="003F059E">
        <w:rPr>
          <w:rFonts w:ascii="Times New Roman" w:hAnsi="Times New Roman" w:cs="Times New Roman"/>
          <w:sz w:val="24"/>
          <w:szCs w:val="24"/>
        </w:rPr>
        <w:t>the large-scale behavior of the energy distribution of the third velocity component.</w:t>
      </w:r>
    </w:p>
    <w:p w14:paraId="4097CEF6" w14:textId="77777777" w:rsidR="000A6A77" w:rsidRDefault="000A6A77">
      <w:pPr>
        <w:rPr>
          <w:rFonts w:ascii="Times New Roman" w:hAnsi="Times New Roman" w:cs="Times New Roman"/>
          <w:sz w:val="24"/>
          <w:szCs w:val="24"/>
        </w:rPr>
      </w:pPr>
    </w:p>
    <w:p w14:paraId="38702F3C" w14:textId="3741E8A6" w:rsidR="005439BF" w:rsidRDefault="005439BF">
      <w:pPr>
        <w:rPr>
          <w:rFonts w:ascii="Times New Roman" w:hAnsi="Times New Roman" w:cs="Times New Roman"/>
          <w:sz w:val="24"/>
          <w:szCs w:val="24"/>
        </w:rPr>
      </w:pPr>
      <w:r>
        <w:rPr>
          <w:rFonts w:ascii="Times New Roman" w:hAnsi="Times New Roman" w:cs="Times New Roman"/>
          <w:sz w:val="24"/>
          <w:szCs w:val="24"/>
        </w:rPr>
        <w:t>Key words:</w:t>
      </w:r>
    </w:p>
    <w:p w14:paraId="335343A9" w14:textId="290273EF" w:rsidR="005439BF" w:rsidRDefault="00DD2C9E">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urbulence, </w:t>
      </w:r>
      <w:proofErr w:type="spellStart"/>
      <w:r>
        <w:rPr>
          <w:rFonts w:ascii="Times New Roman" w:hAnsi="Times New Roman" w:cs="Times New Roman"/>
          <w:sz w:val="24"/>
          <w:szCs w:val="24"/>
        </w:rPr>
        <w:t>Navier</w:t>
      </w:r>
      <w:proofErr w:type="spellEnd"/>
      <w:r>
        <w:rPr>
          <w:rFonts w:ascii="Times New Roman" w:hAnsi="Times New Roman" w:cs="Times New Roman"/>
          <w:sz w:val="24"/>
          <w:szCs w:val="24"/>
        </w:rPr>
        <w:t xml:space="preserve">-Stokes equation, </w:t>
      </w:r>
      <w:r w:rsidR="00DB1CF5">
        <w:rPr>
          <w:rFonts w:ascii="Times New Roman" w:hAnsi="Times New Roman" w:cs="Times New Roman"/>
          <w:sz w:val="24"/>
          <w:szCs w:val="24"/>
        </w:rPr>
        <w:t xml:space="preserve">Numerical simulation, </w:t>
      </w:r>
      <w:r w:rsidR="00DC30B5">
        <w:rPr>
          <w:rFonts w:ascii="Times New Roman" w:hAnsi="Times New Roman" w:cs="Times New Roman"/>
          <w:sz w:val="24"/>
          <w:szCs w:val="24"/>
        </w:rPr>
        <w:t>S</w:t>
      </w:r>
      <w:r w:rsidR="002A7BBD">
        <w:rPr>
          <w:rFonts w:ascii="Times New Roman" w:hAnsi="Times New Roman" w:cs="Times New Roman"/>
          <w:sz w:val="24"/>
          <w:szCs w:val="24"/>
        </w:rPr>
        <w:t>tatistical mechanics</w:t>
      </w:r>
    </w:p>
    <w:p w14:paraId="40230C97" w14:textId="77777777" w:rsidR="002A7BBD" w:rsidRDefault="002A7BBD">
      <w:pPr>
        <w:rPr>
          <w:rFonts w:ascii="Times New Roman" w:hAnsi="Times New Roman" w:cs="Times New Roman"/>
          <w:sz w:val="24"/>
          <w:szCs w:val="24"/>
        </w:rPr>
      </w:pPr>
    </w:p>
    <w:p w14:paraId="6C44C84A" w14:textId="5598F791" w:rsidR="008D7161" w:rsidRDefault="008D7161">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685E6B16" w14:textId="15C046B7" w:rsidR="002A7BBD" w:rsidRPr="00B748C5" w:rsidRDefault="00B748C5" w:rsidP="00B748C5">
      <w:pPr>
        <w:jc w:val="center"/>
        <w:rPr>
          <w:rFonts w:ascii="Times New Roman" w:hAnsi="Times New Roman" w:cs="Times New Roman"/>
          <w:sz w:val="24"/>
          <w:szCs w:val="24"/>
          <w:lang w:val="fr-FR"/>
        </w:rPr>
      </w:pPr>
      <w:r w:rsidRPr="00B748C5">
        <w:rPr>
          <w:rFonts w:ascii="Times New Roman" w:hAnsi="Times New Roman" w:cs="Times New Roman"/>
          <w:sz w:val="24"/>
          <w:szCs w:val="24"/>
          <w:lang w:val="fr-FR"/>
        </w:rPr>
        <w:lastRenderedPageBreak/>
        <w:t xml:space="preserve">Turbulence sans </w:t>
      </w:r>
      <w:r w:rsidR="002F2E1E" w:rsidRPr="008D7161">
        <w:rPr>
          <w:rFonts w:ascii="Times New Roman" w:hAnsi="Times New Roman" w:cs="Times New Roman"/>
          <w:sz w:val="24"/>
          <w:szCs w:val="24"/>
          <w:lang w:val="fr-FR"/>
        </w:rPr>
        <w:t xml:space="preserve">étirement de </w:t>
      </w:r>
      <w:proofErr w:type="spellStart"/>
      <w:r w:rsidR="002F2E1E" w:rsidRPr="008D7161">
        <w:rPr>
          <w:rFonts w:ascii="Times New Roman" w:hAnsi="Times New Roman" w:cs="Times New Roman"/>
          <w:sz w:val="24"/>
          <w:szCs w:val="24"/>
          <w:lang w:val="fr-FR"/>
        </w:rPr>
        <w:t>vorticité</w:t>
      </w:r>
      <w:proofErr w:type="spellEnd"/>
    </w:p>
    <w:p w14:paraId="7B5AD6DE" w14:textId="5B62B98E" w:rsidR="008D7161" w:rsidRPr="008D7161" w:rsidRDefault="00B748C5" w:rsidP="008D7161">
      <w:pPr>
        <w:rPr>
          <w:rFonts w:ascii="Times New Roman" w:hAnsi="Times New Roman" w:cs="Times New Roman"/>
          <w:sz w:val="24"/>
          <w:szCs w:val="24"/>
          <w:lang w:val="fr-FR"/>
        </w:rPr>
      </w:pPr>
      <w:r w:rsidRPr="008D7161">
        <w:rPr>
          <w:rFonts w:ascii="Times New Roman" w:hAnsi="Times New Roman" w:cs="Times New Roman"/>
          <w:sz w:val="24"/>
          <w:szCs w:val="24"/>
          <w:lang w:val="fr-FR"/>
        </w:rPr>
        <w:t>Résumé</w:t>
      </w:r>
      <w:r>
        <w:rPr>
          <w:rFonts w:ascii="Times New Roman" w:hAnsi="Times New Roman" w:cs="Times New Roman"/>
          <w:sz w:val="24"/>
          <w:szCs w:val="24"/>
          <w:lang w:val="fr-FR"/>
        </w:rPr>
        <w:t> :</w:t>
      </w:r>
    </w:p>
    <w:p w14:paraId="4DD7C699" w14:textId="72E1535D" w:rsidR="008D7161" w:rsidRPr="008D7161" w:rsidRDefault="008D7161" w:rsidP="008D7161">
      <w:pPr>
        <w:rPr>
          <w:rFonts w:ascii="Times New Roman" w:hAnsi="Times New Roman" w:cs="Times New Roman"/>
          <w:sz w:val="24"/>
          <w:szCs w:val="24"/>
          <w:lang w:val="fr-FR"/>
        </w:rPr>
      </w:pPr>
      <w:r w:rsidRPr="008D7161">
        <w:rPr>
          <w:rFonts w:ascii="Times New Roman" w:hAnsi="Times New Roman" w:cs="Times New Roman"/>
          <w:sz w:val="24"/>
          <w:szCs w:val="24"/>
          <w:lang w:val="fr-FR"/>
        </w:rPr>
        <w:t>L’</w:t>
      </w:r>
      <w:r w:rsidR="00B748C5" w:rsidRPr="008D7161">
        <w:rPr>
          <w:rFonts w:ascii="Times New Roman" w:hAnsi="Times New Roman" w:cs="Times New Roman"/>
          <w:sz w:val="24"/>
          <w:szCs w:val="24"/>
          <w:lang w:val="fr-FR"/>
        </w:rPr>
        <w:t>étirement</w:t>
      </w:r>
      <w:r w:rsidRPr="008D7161">
        <w:rPr>
          <w:rFonts w:ascii="Times New Roman" w:hAnsi="Times New Roman" w:cs="Times New Roman"/>
          <w:sz w:val="24"/>
          <w:szCs w:val="24"/>
          <w:lang w:val="fr-FR"/>
        </w:rPr>
        <w:t xml:space="preserve"> de </w:t>
      </w:r>
      <w:proofErr w:type="spellStart"/>
      <w:r w:rsidR="002F2E1E" w:rsidRPr="008D7161">
        <w:rPr>
          <w:rFonts w:ascii="Times New Roman" w:hAnsi="Times New Roman" w:cs="Times New Roman"/>
          <w:sz w:val="24"/>
          <w:szCs w:val="24"/>
          <w:lang w:val="fr-FR"/>
        </w:rPr>
        <w:t>vorticité</w:t>
      </w:r>
      <w:proofErr w:type="spellEnd"/>
      <w:r w:rsidRPr="008D7161">
        <w:rPr>
          <w:rFonts w:ascii="Times New Roman" w:hAnsi="Times New Roman" w:cs="Times New Roman"/>
          <w:sz w:val="24"/>
          <w:szCs w:val="24"/>
          <w:lang w:val="fr-FR"/>
        </w:rPr>
        <w:t xml:space="preserve"> est largement reconnu comme une partie essentielle de la cascade</w:t>
      </w:r>
      <w:r w:rsidR="0065326E">
        <w:rPr>
          <w:rFonts w:ascii="Times New Roman" w:hAnsi="Times New Roman" w:cs="Times New Roman" w:hint="eastAsia"/>
          <w:sz w:val="24"/>
          <w:szCs w:val="24"/>
          <w:lang w:val="fr-FR"/>
        </w:rPr>
        <w:t xml:space="preserve"> </w:t>
      </w:r>
      <w:r w:rsidRPr="008D7161">
        <w:rPr>
          <w:rFonts w:ascii="Times New Roman" w:hAnsi="Times New Roman" w:cs="Times New Roman"/>
          <w:sz w:val="24"/>
          <w:szCs w:val="24"/>
          <w:lang w:val="fr-FR"/>
        </w:rPr>
        <w:t>d’´</w:t>
      </w:r>
      <w:r w:rsidR="0065326E" w:rsidRPr="008D7161">
        <w:rPr>
          <w:rFonts w:ascii="Times New Roman" w:hAnsi="Times New Roman" w:cs="Times New Roman"/>
          <w:sz w:val="24"/>
          <w:szCs w:val="24"/>
          <w:lang w:val="fr-FR"/>
        </w:rPr>
        <w:t>énergie</w:t>
      </w:r>
      <w:r w:rsidRPr="008D7161">
        <w:rPr>
          <w:rFonts w:ascii="Times New Roman" w:hAnsi="Times New Roman" w:cs="Times New Roman"/>
          <w:sz w:val="24"/>
          <w:szCs w:val="24"/>
          <w:lang w:val="fr-FR"/>
        </w:rPr>
        <w:t xml:space="preserve"> dans la turbulence tridimensionnelle (3D). Nous examinons l’influence de ce </w:t>
      </w:r>
      <w:r w:rsidR="0065326E" w:rsidRPr="008D7161">
        <w:rPr>
          <w:rFonts w:ascii="Times New Roman" w:hAnsi="Times New Roman" w:cs="Times New Roman"/>
          <w:sz w:val="24"/>
          <w:szCs w:val="24"/>
          <w:lang w:val="fr-FR"/>
        </w:rPr>
        <w:t>mécanisme</w:t>
      </w:r>
      <w:r w:rsidR="00E4367C">
        <w:rPr>
          <w:rFonts w:ascii="Times New Roman" w:hAnsi="Times New Roman" w:cs="Times New Roman" w:hint="eastAsia"/>
          <w:sz w:val="24"/>
          <w:szCs w:val="24"/>
          <w:lang w:val="fr-FR"/>
        </w:rPr>
        <w:t xml:space="preserve"> </w:t>
      </w:r>
      <w:r w:rsidRPr="008D7161">
        <w:rPr>
          <w:rFonts w:ascii="Times New Roman" w:hAnsi="Times New Roman" w:cs="Times New Roman"/>
          <w:sz w:val="24"/>
          <w:szCs w:val="24"/>
          <w:lang w:val="fr-FR"/>
        </w:rPr>
        <w:t>d’</w:t>
      </w:r>
      <w:r w:rsidR="00E4367C" w:rsidRPr="008D7161">
        <w:rPr>
          <w:rFonts w:ascii="Times New Roman" w:hAnsi="Times New Roman" w:cs="Times New Roman"/>
          <w:sz w:val="24"/>
          <w:szCs w:val="24"/>
          <w:lang w:val="fr-FR"/>
        </w:rPr>
        <w:t xml:space="preserve">étirement de </w:t>
      </w:r>
      <w:proofErr w:type="spellStart"/>
      <w:r w:rsidR="00E4367C" w:rsidRPr="008D7161">
        <w:rPr>
          <w:rFonts w:ascii="Times New Roman" w:hAnsi="Times New Roman" w:cs="Times New Roman"/>
          <w:sz w:val="24"/>
          <w:szCs w:val="24"/>
          <w:lang w:val="fr-FR"/>
        </w:rPr>
        <w:t>vorticité</w:t>
      </w:r>
      <w:proofErr w:type="spellEnd"/>
      <w:r w:rsidRPr="008D7161">
        <w:rPr>
          <w:rFonts w:ascii="Times New Roman" w:hAnsi="Times New Roman" w:cs="Times New Roman"/>
          <w:sz w:val="24"/>
          <w:szCs w:val="24"/>
          <w:lang w:val="fr-FR"/>
        </w:rPr>
        <w:t xml:space="preserve"> en l’</w:t>
      </w:r>
      <w:r w:rsidR="00D84B82" w:rsidRPr="008D7161">
        <w:rPr>
          <w:rFonts w:ascii="Times New Roman" w:hAnsi="Times New Roman" w:cs="Times New Roman"/>
          <w:sz w:val="24"/>
          <w:szCs w:val="24"/>
          <w:lang w:val="fr-FR"/>
        </w:rPr>
        <w:t>éliminant</w:t>
      </w:r>
      <w:r w:rsidRPr="008D7161">
        <w:rPr>
          <w:rFonts w:ascii="Times New Roman" w:hAnsi="Times New Roman" w:cs="Times New Roman"/>
          <w:sz w:val="24"/>
          <w:szCs w:val="24"/>
          <w:lang w:val="fr-FR"/>
        </w:rPr>
        <w:t xml:space="preserve"> et en comparant le </w:t>
      </w:r>
      <w:r w:rsidR="003B0CED" w:rsidRPr="008D7161">
        <w:rPr>
          <w:rFonts w:ascii="Times New Roman" w:hAnsi="Times New Roman" w:cs="Times New Roman"/>
          <w:sz w:val="24"/>
          <w:szCs w:val="24"/>
          <w:lang w:val="fr-FR"/>
        </w:rPr>
        <w:t>système</w:t>
      </w:r>
      <w:r w:rsidRPr="008D7161">
        <w:rPr>
          <w:rFonts w:ascii="Times New Roman" w:hAnsi="Times New Roman" w:cs="Times New Roman"/>
          <w:sz w:val="24"/>
          <w:szCs w:val="24"/>
          <w:lang w:val="fr-FR"/>
        </w:rPr>
        <w:t xml:space="preserve"> </w:t>
      </w:r>
      <w:r w:rsidR="003B0CED" w:rsidRPr="008D7161">
        <w:rPr>
          <w:rFonts w:ascii="Times New Roman" w:hAnsi="Times New Roman" w:cs="Times New Roman"/>
          <w:sz w:val="24"/>
          <w:szCs w:val="24"/>
          <w:lang w:val="fr-FR"/>
        </w:rPr>
        <w:t>résultant</w:t>
      </w:r>
      <w:r w:rsidRPr="008D7161">
        <w:rPr>
          <w:rFonts w:ascii="Times New Roman" w:hAnsi="Times New Roman" w:cs="Times New Roman"/>
          <w:sz w:val="24"/>
          <w:szCs w:val="24"/>
          <w:lang w:val="fr-FR"/>
        </w:rPr>
        <w:t xml:space="preserve"> avec la turbulence</w:t>
      </w:r>
      <w:r w:rsidR="003B0CED">
        <w:rPr>
          <w:rFonts w:ascii="Times New Roman" w:hAnsi="Times New Roman" w:cs="Times New Roman" w:hint="eastAsia"/>
          <w:sz w:val="24"/>
          <w:szCs w:val="24"/>
          <w:lang w:val="fr-FR"/>
        </w:rPr>
        <w:t xml:space="preserve"> </w:t>
      </w:r>
      <w:r w:rsidRPr="008D7161">
        <w:rPr>
          <w:rFonts w:ascii="Times New Roman" w:hAnsi="Times New Roman" w:cs="Times New Roman"/>
          <w:sz w:val="24"/>
          <w:szCs w:val="24"/>
          <w:lang w:val="fr-FR"/>
        </w:rPr>
        <w:t>non-</w:t>
      </w:r>
      <w:r w:rsidR="003B0CED" w:rsidRPr="008D7161">
        <w:rPr>
          <w:rFonts w:ascii="Times New Roman" w:hAnsi="Times New Roman" w:cs="Times New Roman"/>
          <w:sz w:val="24"/>
          <w:szCs w:val="24"/>
          <w:lang w:val="fr-FR"/>
        </w:rPr>
        <w:t>modifiée</w:t>
      </w:r>
      <w:r w:rsidRPr="008D7161">
        <w:rPr>
          <w:rFonts w:ascii="Times New Roman" w:hAnsi="Times New Roman" w:cs="Times New Roman"/>
          <w:sz w:val="24"/>
          <w:szCs w:val="24"/>
          <w:lang w:val="fr-FR"/>
        </w:rPr>
        <w:t>.</w:t>
      </w:r>
    </w:p>
    <w:p w14:paraId="34FDBCB3" w14:textId="7DB998D3" w:rsidR="006A39FD" w:rsidRDefault="006A39FD" w:rsidP="008D7161">
      <w:pPr>
        <w:rPr>
          <w:rFonts w:ascii="Times New Roman" w:hAnsi="Times New Roman" w:cs="Times New Roman"/>
          <w:sz w:val="24"/>
          <w:szCs w:val="24"/>
          <w:lang w:val="fr-FR"/>
        </w:rPr>
      </w:pPr>
      <w:r w:rsidRPr="006A39FD">
        <w:rPr>
          <w:rFonts w:ascii="Times New Roman" w:hAnsi="Times New Roman" w:cs="Times New Roman"/>
          <w:sz w:val="24"/>
          <w:szCs w:val="24"/>
          <w:lang w:val="fr-FR"/>
        </w:rPr>
        <w:t xml:space="preserve">D'abord, nous explorons la dynamique du système tronqué </w:t>
      </w:r>
      <w:proofErr w:type="spellStart"/>
      <w:r w:rsidRPr="006A39FD">
        <w:rPr>
          <w:rFonts w:ascii="Times New Roman" w:hAnsi="Times New Roman" w:cs="Times New Roman"/>
          <w:sz w:val="24"/>
          <w:szCs w:val="24"/>
          <w:lang w:val="fr-FR"/>
        </w:rPr>
        <w:t>spectralement</w:t>
      </w:r>
      <w:proofErr w:type="spellEnd"/>
      <w:r w:rsidRPr="006A39FD">
        <w:rPr>
          <w:rFonts w:ascii="Times New Roman" w:hAnsi="Times New Roman" w:cs="Times New Roman"/>
          <w:sz w:val="24"/>
          <w:szCs w:val="24"/>
          <w:lang w:val="fr-FR"/>
        </w:rPr>
        <w:t xml:space="preserve"> sans viscosité. Nous utilisons des outils de la mécanique statistique pour prédire les spectres d'énergie, d'hélicité et d'</w:t>
      </w:r>
      <w:proofErr w:type="spellStart"/>
      <w:r w:rsidRPr="006A39FD">
        <w:rPr>
          <w:rFonts w:ascii="Times New Roman" w:hAnsi="Times New Roman" w:cs="Times New Roman"/>
          <w:sz w:val="24"/>
          <w:szCs w:val="24"/>
          <w:lang w:val="fr-FR"/>
        </w:rPr>
        <w:t>enstrophie</w:t>
      </w:r>
      <w:proofErr w:type="spellEnd"/>
      <w:r w:rsidRPr="006A39FD">
        <w:rPr>
          <w:rFonts w:ascii="Times New Roman" w:hAnsi="Times New Roman" w:cs="Times New Roman"/>
          <w:sz w:val="24"/>
          <w:szCs w:val="24"/>
          <w:lang w:val="fr-FR"/>
        </w:rPr>
        <w:t xml:space="preserve"> à l'état d'équilibre absolu, puis validons ces prédictions analytiques à travers des simulations. Nos résultats révèlent l'existence de deux invariants non visqueux : l'</w:t>
      </w:r>
      <w:proofErr w:type="spellStart"/>
      <w:r w:rsidRPr="006A39FD">
        <w:rPr>
          <w:rFonts w:ascii="Times New Roman" w:hAnsi="Times New Roman" w:cs="Times New Roman"/>
          <w:sz w:val="24"/>
          <w:szCs w:val="24"/>
          <w:lang w:val="fr-FR"/>
        </w:rPr>
        <w:t>enstrophie</w:t>
      </w:r>
      <w:proofErr w:type="spellEnd"/>
      <w:r w:rsidRPr="006A39FD">
        <w:rPr>
          <w:rFonts w:ascii="Times New Roman" w:hAnsi="Times New Roman" w:cs="Times New Roman"/>
          <w:sz w:val="24"/>
          <w:szCs w:val="24"/>
          <w:lang w:val="fr-FR"/>
        </w:rPr>
        <w:t xml:space="preserve"> et l'hélicité. En l'absence d'hélicité, une équipartition de l'</w:t>
      </w:r>
      <w:proofErr w:type="spellStart"/>
      <w:r w:rsidRPr="006A39FD">
        <w:rPr>
          <w:rFonts w:ascii="Times New Roman" w:hAnsi="Times New Roman" w:cs="Times New Roman"/>
          <w:sz w:val="24"/>
          <w:szCs w:val="24"/>
          <w:lang w:val="fr-FR"/>
        </w:rPr>
        <w:t>enstrophie</w:t>
      </w:r>
      <w:proofErr w:type="spellEnd"/>
      <w:r w:rsidRPr="006A39FD">
        <w:rPr>
          <w:rFonts w:ascii="Times New Roman" w:hAnsi="Times New Roman" w:cs="Times New Roman"/>
          <w:sz w:val="24"/>
          <w:szCs w:val="24"/>
          <w:lang w:val="fr-FR"/>
        </w:rPr>
        <w:t xml:space="preserve"> est observée. En revanche, dans un système hélicoïdal, la plupart de l'hélicité (et de l'énergie) est concentrée sur le premier mode dans l'espace de Fourier, suggérant que l'état final peut être interprété comme un écoulement Arnold–Beltrami–</w:t>
      </w:r>
      <w:proofErr w:type="spellStart"/>
      <w:r w:rsidRPr="006A39FD">
        <w:rPr>
          <w:rFonts w:ascii="Times New Roman" w:hAnsi="Times New Roman" w:cs="Times New Roman"/>
          <w:sz w:val="24"/>
          <w:szCs w:val="24"/>
          <w:lang w:val="fr-FR"/>
        </w:rPr>
        <w:t>Childress</w:t>
      </w:r>
      <w:proofErr w:type="spellEnd"/>
      <w:r w:rsidRPr="006A39FD">
        <w:rPr>
          <w:rFonts w:ascii="Times New Roman" w:hAnsi="Times New Roman" w:cs="Times New Roman"/>
          <w:sz w:val="24"/>
          <w:szCs w:val="24"/>
          <w:lang w:val="fr-FR"/>
        </w:rPr>
        <w:t>.</w:t>
      </w:r>
    </w:p>
    <w:p w14:paraId="2654E3EF" w14:textId="5428DD4C" w:rsidR="00324F2A" w:rsidRPr="00FB6DEB" w:rsidRDefault="00324F2A" w:rsidP="008D7161">
      <w:pPr>
        <w:rPr>
          <w:rFonts w:ascii="Times New Roman" w:hAnsi="Times New Roman" w:cs="Times New Roman"/>
          <w:sz w:val="24"/>
          <w:szCs w:val="24"/>
          <w:lang w:val="fr-FR"/>
        </w:rPr>
      </w:pPr>
      <w:r w:rsidRPr="00324F2A">
        <w:rPr>
          <w:rFonts w:ascii="Times New Roman" w:hAnsi="Times New Roman" w:cs="Times New Roman"/>
          <w:sz w:val="24"/>
          <w:szCs w:val="24"/>
          <w:lang w:val="fr-FR"/>
        </w:rPr>
        <w:t>Dans la deuxième partie, nous étudions les cascades associées au transfert non linéaire.  Il est démontré que l'</w:t>
      </w:r>
      <w:proofErr w:type="spellStart"/>
      <w:r w:rsidRPr="00324F2A">
        <w:rPr>
          <w:rFonts w:ascii="Times New Roman" w:hAnsi="Times New Roman" w:cs="Times New Roman"/>
          <w:sz w:val="24"/>
          <w:szCs w:val="24"/>
          <w:lang w:val="fr-FR"/>
        </w:rPr>
        <w:t>enstrophie</w:t>
      </w:r>
      <w:proofErr w:type="spellEnd"/>
      <w:r w:rsidRPr="00324F2A">
        <w:rPr>
          <w:rFonts w:ascii="Times New Roman" w:hAnsi="Times New Roman" w:cs="Times New Roman"/>
          <w:sz w:val="24"/>
          <w:szCs w:val="24"/>
          <w:lang w:val="fr-FR"/>
        </w:rPr>
        <w:t xml:space="preserve"> est transférée des échelles plus grandes vers les plus petites, tandis que l'hélicité subit une cascade inverse vers les échelles plus grandes. L'analyse dimensionnelle nous permet de déduire les lois d'échelle du spectre d'énergie. Dans la zone inertielle de la cascade d'</w:t>
      </w:r>
      <w:proofErr w:type="spellStart"/>
      <w:r w:rsidRPr="00324F2A">
        <w:rPr>
          <w:rFonts w:ascii="Times New Roman" w:hAnsi="Times New Roman" w:cs="Times New Roman"/>
          <w:sz w:val="24"/>
          <w:szCs w:val="24"/>
          <w:lang w:val="fr-FR"/>
        </w:rPr>
        <w:t>enstrophie</w:t>
      </w:r>
      <w:proofErr w:type="spellEnd"/>
      <w:r w:rsidRPr="00324F2A">
        <w:rPr>
          <w:rFonts w:ascii="Times New Roman" w:hAnsi="Times New Roman" w:cs="Times New Roman"/>
          <w:sz w:val="24"/>
          <w:szCs w:val="24"/>
          <w:lang w:val="fr-FR"/>
        </w:rPr>
        <w:t>, le spectre d'énergie E(k) est proportionnel à</w:t>
      </w:r>
      <w:r w:rsidR="00DC16ED">
        <w:rPr>
          <w:rFonts w:ascii="Times New Roman" w:hAnsi="Times New Roman" w:cs="Times New Roman"/>
          <w:sz w:val="24"/>
          <w:szCs w:val="24"/>
          <w:lang w:val="fr-FR"/>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lang w:val="fr-FR"/>
              </w:rPr>
              <m:t>-3</m:t>
            </m:r>
          </m:sup>
        </m:sSup>
      </m:oMath>
      <w:r w:rsidRPr="00324F2A">
        <w:rPr>
          <w:rFonts w:ascii="Times New Roman" w:hAnsi="Times New Roman" w:cs="Times New Roman"/>
          <w:sz w:val="24"/>
          <w:szCs w:val="24"/>
          <w:lang w:val="fr-FR"/>
        </w:rPr>
        <w:t>, et pour la cascade d'hélicité, E(k) est proportionnel à</w:t>
      </w:r>
      <w:r w:rsidR="00FB6DEB">
        <w:rPr>
          <w:rFonts w:ascii="Times New Roman" w:hAnsi="Times New Roman" w:cs="Times New Roman"/>
          <w:sz w:val="24"/>
          <w:szCs w:val="24"/>
          <w:lang w:val="fr-FR"/>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lang w:val="fr-FR"/>
              </w:rPr>
              <m:t>-7/3</m:t>
            </m:r>
          </m:sup>
        </m:sSup>
      </m:oMath>
      <w:r w:rsidRPr="00324F2A">
        <w:rPr>
          <w:rFonts w:ascii="Times New Roman" w:hAnsi="Times New Roman" w:cs="Times New Roman"/>
          <w:sz w:val="24"/>
          <w:szCs w:val="24"/>
          <w:lang w:val="fr-FR"/>
        </w:rPr>
        <w:t>.</w:t>
      </w:r>
    </w:p>
    <w:p w14:paraId="6106ED41" w14:textId="3EBE962F" w:rsidR="008D7161" w:rsidRDefault="00032371">
      <w:pPr>
        <w:rPr>
          <w:rFonts w:ascii="Times New Roman" w:hAnsi="Times New Roman" w:cs="Times New Roman"/>
          <w:sz w:val="24"/>
          <w:szCs w:val="24"/>
          <w:lang w:val="fr-FR"/>
        </w:rPr>
      </w:pPr>
      <w:r w:rsidRPr="00032371">
        <w:rPr>
          <w:rFonts w:ascii="Times New Roman" w:hAnsi="Times New Roman" w:cs="Times New Roman"/>
          <w:sz w:val="24"/>
          <w:szCs w:val="24"/>
          <w:lang w:val="fr-FR"/>
        </w:rPr>
        <w:t xml:space="preserve">Dans la troisième partie, nous étudions la formation de structures à grande échelle. Comme l'hélicité subit une cascade inverse vers des échelles plus grandes et transporte de l'énergie, l'absence de friction à grande échelle conduit à un état caractérisé par une structure de condensation. Nous généralisons un modèle de vortex ponctuel pour prédire une relation </w:t>
      </w:r>
      <w:r w:rsidR="00880F9B" w:rsidRPr="00032371">
        <w:rPr>
          <w:rFonts w:ascii="Times New Roman" w:hAnsi="Times New Roman" w:cs="Times New Roman"/>
          <w:sz w:val="24"/>
          <w:szCs w:val="24"/>
          <w:lang w:val="fr-FR"/>
        </w:rPr>
        <w:t>fonctionnelle</w:t>
      </w:r>
      <w:r w:rsidRPr="00032371">
        <w:rPr>
          <w:rFonts w:ascii="Times New Roman" w:hAnsi="Times New Roman" w:cs="Times New Roman"/>
          <w:sz w:val="24"/>
          <w:szCs w:val="24"/>
          <w:lang w:val="fr-FR"/>
        </w:rPr>
        <w:t xml:space="preserve"> de la forme d'un sinus hyperbolique entre la </w:t>
      </w:r>
      <w:proofErr w:type="spellStart"/>
      <w:r w:rsidRPr="00032371">
        <w:rPr>
          <w:rFonts w:ascii="Times New Roman" w:hAnsi="Times New Roman" w:cs="Times New Roman"/>
          <w:sz w:val="24"/>
          <w:szCs w:val="24"/>
          <w:lang w:val="fr-FR"/>
        </w:rPr>
        <w:t>vorticité</w:t>
      </w:r>
      <w:proofErr w:type="spellEnd"/>
      <w:r w:rsidRPr="00032371">
        <w:rPr>
          <w:rFonts w:ascii="Times New Roman" w:hAnsi="Times New Roman" w:cs="Times New Roman"/>
          <w:sz w:val="24"/>
          <w:szCs w:val="24"/>
          <w:lang w:val="fr-FR"/>
        </w:rPr>
        <w:t xml:space="preserve"> et la vitesse durant cet état de condensation. Les cas forcés et en décroissance libre sont évalués par des simulations numériques directes, confirmant la relation prédite.</w:t>
      </w:r>
    </w:p>
    <w:p w14:paraId="69618E15" w14:textId="0A461532" w:rsidR="00880F9B" w:rsidRDefault="00880F9B">
      <w:pPr>
        <w:rPr>
          <w:rFonts w:ascii="Times New Roman" w:hAnsi="Times New Roman" w:cs="Times New Roman"/>
          <w:sz w:val="24"/>
          <w:szCs w:val="24"/>
          <w:lang w:val="fr-FR"/>
        </w:rPr>
      </w:pPr>
      <w:r w:rsidRPr="00880F9B">
        <w:rPr>
          <w:rFonts w:ascii="Times New Roman" w:hAnsi="Times New Roman" w:cs="Times New Roman"/>
          <w:sz w:val="24"/>
          <w:szCs w:val="24"/>
          <w:lang w:val="fr-FR"/>
        </w:rPr>
        <w:t>Enfin, nous étudions les écoulements bidimensionnels à trois composants (2D3C) en utilisant la mécanique statistique et les simulations numériques. En particulier, nous constatons que l'hélicité détermine le comportement à grande échelle de la distribution d'énergie de la troisième composante de vitesse.</w:t>
      </w:r>
    </w:p>
    <w:p w14:paraId="6CE0B160" w14:textId="77777777" w:rsidR="00880F9B" w:rsidRDefault="00880F9B">
      <w:pPr>
        <w:rPr>
          <w:rFonts w:ascii="Times New Roman" w:hAnsi="Times New Roman" w:cs="Times New Roman"/>
          <w:sz w:val="24"/>
          <w:szCs w:val="24"/>
          <w:lang w:val="fr-FR"/>
        </w:rPr>
      </w:pPr>
    </w:p>
    <w:p w14:paraId="6E0CD7A4" w14:textId="09B612F8" w:rsidR="00880F9B" w:rsidRDefault="005141C8">
      <w:pPr>
        <w:rPr>
          <w:rFonts w:ascii="Times New Roman" w:hAnsi="Times New Roman" w:cs="Times New Roman"/>
          <w:sz w:val="24"/>
          <w:szCs w:val="24"/>
          <w:lang w:val="fr-FR"/>
        </w:rPr>
      </w:pPr>
      <w:r>
        <w:rPr>
          <w:rFonts w:ascii="Times New Roman" w:hAnsi="Times New Roman" w:cs="Times New Roman"/>
          <w:sz w:val="24"/>
          <w:szCs w:val="24"/>
          <w:lang w:val="fr-FR"/>
        </w:rPr>
        <w:t xml:space="preserve">Mot clés : </w:t>
      </w:r>
      <w:r w:rsidR="0044291B">
        <w:rPr>
          <w:rFonts w:ascii="Times New Roman" w:hAnsi="Times New Roman" w:cs="Times New Roman"/>
          <w:sz w:val="24"/>
          <w:szCs w:val="24"/>
          <w:lang w:val="fr-FR"/>
        </w:rPr>
        <w:t xml:space="preserve">Turbulence, Equation Navier-Stokes, </w:t>
      </w:r>
      <w:r w:rsidR="000F063F">
        <w:rPr>
          <w:rFonts w:ascii="Times New Roman" w:hAnsi="Times New Roman" w:cs="Times New Roman"/>
          <w:sz w:val="24"/>
          <w:szCs w:val="24"/>
          <w:lang w:val="fr-FR"/>
        </w:rPr>
        <w:t xml:space="preserve">Simulation numérique, </w:t>
      </w:r>
      <w:r w:rsidR="00992788">
        <w:rPr>
          <w:rFonts w:ascii="Times New Roman" w:hAnsi="Times New Roman" w:cs="Times New Roman"/>
          <w:sz w:val="24"/>
          <w:szCs w:val="24"/>
          <w:lang w:val="fr-FR"/>
        </w:rPr>
        <w:t xml:space="preserve">Mécanique </w:t>
      </w:r>
      <w:proofErr w:type="gramStart"/>
      <w:r w:rsidR="00992788">
        <w:rPr>
          <w:rFonts w:ascii="Times New Roman" w:hAnsi="Times New Roman" w:cs="Times New Roman"/>
          <w:sz w:val="24"/>
          <w:szCs w:val="24"/>
          <w:lang w:val="fr-FR"/>
        </w:rPr>
        <w:t>statistique</w:t>
      </w:r>
      <w:proofErr w:type="gramEnd"/>
    </w:p>
    <w:p w14:paraId="0E7039EA" w14:textId="77777777" w:rsidR="005141C8" w:rsidRPr="00992788" w:rsidRDefault="005141C8">
      <w:pPr>
        <w:rPr>
          <w:rFonts w:ascii="Times New Roman" w:hAnsi="Times New Roman" w:cs="Times New Roman"/>
          <w:sz w:val="24"/>
          <w:szCs w:val="24"/>
          <w:lang w:val="fr-FR"/>
        </w:rPr>
      </w:pPr>
    </w:p>
    <w:p w14:paraId="4C7DDC4B" w14:textId="77777777" w:rsidR="005141C8" w:rsidRPr="008D7161" w:rsidRDefault="005141C8">
      <w:pPr>
        <w:rPr>
          <w:rFonts w:ascii="Times New Roman" w:hAnsi="Times New Roman" w:cs="Times New Roman"/>
          <w:sz w:val="24"/>
          <w:szCs w:val="24"/>
          <w:lang w:val="fr-FR"/>
        </w:rPr>
      </w:pPr>
    </w:p>
    <w:sectPr w:rsidR="005141C8" w:rsidRPr="008D71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77"/>
    <w:rsid w:val="00032371"/>
    <w:rsid w:val="000A6A77"/>
    <w:rsid w:val="000F063F"/>
    <w:rsid w:val="00115974"/>
    <w:rsid w:val="00215B3E"/>
    <w:rsid w:val="002A7BBD"/>
    <w:rsid w:val="002F2E1E"/>
    <w:rsid w:val="00324F2A"/>
    <w:rsid w:val="003B0CED"/>
    <w:rsid w:val="003F059E"/>
    <w:rsid w:val="0044291B"/>
    <w:rsid w:val="00445CB9"/>
    <w:rsid w:val="00504974"/>
    <w:rsid w:val="005141C8"/>
    <w:rsid w:val="005439BF"/>
    <w:rsid w:val="0065326E"/>
    <w:rsid w:val="00670DD6"/>
    <w:rsid w:val="006A39FD"/>
    <w:rsid w:val="006F68FB"/>
    <w:rsid w:val="00712BC8"/>
    <w:rsid w:val="00776B39"/>
    <w:rsid w:val="00864369"/>
    <w:rsid w:val="00880F9B"/>
    <w:rsid w:val="008D7161"/>
    <w:rsid w:val="0096698F"/>
    <w:rsid w:val="00992788"/>
    <w:rsid w:val="00A3514C"/>
    <w:rsid w:val="00B748C5"/>
    <w:rsid w:val="00D84B82"/>
    <w:rsid w:val="00DB1CF5"/>
    <w:rsid w:val="00DC16ED"/>
    <w:rsid w:val="00DC30B5"/>
    <w:rsid w:val="00DD2C9E"/>
    <w:rsid w:val="00E4367C"/>
    <w:rsid w:val="00FB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9CCD"/>
  <w15:chartTrackingRefBased/>
  <w15:docId w15:val="{410BCC53-E48F-4852-9517-8027F6A4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WU</dc:creator>
  <cp:keywords/>
  <dc:description/>
  <cp:lastModifiedBy>fleynaud@ad.ec-lyon.fr</cp:lastModifiedBy>
  <cp:revision>2</cp:revision>
  <dcterms:created xsi:type="dcterms:W3CDTF">2023-07-24T06:11:00Z</dcterms:created>
  <dcterms:modified xsi:type="dcterms:W3CDTF">2023-07-24T06:11:00Z</dcterms:modified>
</cp:coreProperties>
</file>