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CF" w:rsidRDefault="0022402B">
      <w:pPr>
        <w:pStyle w:val="Titre2"/>
        <w:ind w:left="0" w:firstLine="0"/>
      </w:pPr>
      <w:bookmarkStart w:id="0" w:name="_GoBack"/>
      <w:bookmarkEnd w:id="0"/>
      <w:r>
        <w:t>ETIENNE Dupuis</w:t>
      </w:r>
      <w:r>
        <w:tab/>
      </w:r>
    </w:p>
    <w:p w:rsidR="00E366CF" w:rsidRDefault="0022402B">
      <w:pPr>
        <w:pStyle w:val="Titre1"/>
        <w:rPr>
          <w:sz w:val="20"/>
        </w:rPr>
      </w:pPr>
      <w:bookmarkStart w:id="1" w:name="__RefHeading___Toc39725_2304172098"/>
      <w:bookmarkEnd w:id="1"/>
      <w:proofErr w:type="spellStart"/>
      <w:r>
        <w:t>Titres</w:t>
      </w:r>
      <w:proofErr w:type="spellEnd"/>
    </w:p>
    <w:p w:rsidR="00E366CF" w:rsidRDefault="0022402B">
      <w:pPr>
        <w:pStyle w:val="Corpsdetexte"/>
        <w:numPr>
          <w:ilvl w:val="0"/>
          <w:numId w:val="1"/>
        </w:numPr>
      </w:pPr>
      <w:bookmarkStart w:id="2" w:name="__RefHeading___Toc39727_2304172098"/>
      <w:bookmarkEnd w:id="2"/>
      <w:r>
        <w:t>Weight-Sharing Methods for Retraining-Free CNN Compression</w:t>
      </w:r>
    </w:p>
    <w:p w:rsidR="00E366CF" w:rsidRPr="0022402B" w:rsidRDefault="0022402B">
      <w:pPr>
        <w:pStyle w:val="Corpsdetexte"/>
        <w:numPr>
          <w:ilvl w:val="0"/>
          <w:numId w:val="1"/>
        </w:numPr>
        <w:rPr>
          <w:lang w:val="fr-FR"/>
        </w:rPr>
      </w:pPr>
      <w:bookmarkStart w:id="3" w:name="__RefHeading___Toc39723_2304172098"/>
      <w:bookmarkEnd w:id="3"/>
      <w:r w:rsidRPr="0022402B">
        <w:rPr>
          <w:lang w:val="fr-FR"/>
        </w:rPr>
        <w:t>Méthode de partage de poids pour compresser des réseaux de neurones profonds sans réentrainement</w:t>
      </w:r>
    </w:p>
    <w:p w:rsidR="00E366CF" w:rsidRDefault="0022402B">
      <w:pPr>
        <w:pStyle w:val="Titre1"/>
        <w:rPr>
          <w:sz w:val="20"/>
        </w:rPr>
      </w:pPr>
      <w:bookmarkStart w:id="4" w:name="__RefHeading___Toc39729_2304172098"/>
      <w:bookmarkEnd w:id="4"/>
      <w:r>
        <w:t xml:space="preserve">Mots </w:t>
      </w:r>
      <w:proofErr w:type="spellStart"/>
      <w:r>
        <w:t>Clés</w:t>
      </w:r>
      <w:proofErr w:type="spellEnd"/>
    </w:p>
    <w:p w:rsidR="00E366CF" w:rsidRDefault="0022402B">
      <w:pPr>
        <w:pStyle w:val="Corpsdetexte"/>
        <w:numPr>
          <w:ilvl w:val="0"/>
          <w:numId w:val="2"/>
        </w:numPr>
      </w:pPr>
      <w:r>
        <w:t xml:space="preserve">Convolutional Neural Network, Deep Learning, Computer vision, Design Space Exploration, Approximate Computing, Weight-Sharing </w:t>
      </w:r>
    </w:p>
    <w:p w:rsidR="00E366CF" w:rsidRPr="0022402B" w:rsidRDefault="0022402B">
      <w:pPr>
        <w:pStyle w:val="Corpsdetexte"/>
        <w:numPr>
          <w:ilvl w:val="0"/>
          <w:numId w:val="2"/>
        </w:numPr>
        <w:rPr>
          <w:lang w:val="fr-FR"/>
        </w:rPr>
      </w:pPr>
      <w:r w:rsidRPr="0022402B">
        <w:rPr>
          <w:lang w:val="fr-FR"/>
        </w:rPr>
        <w:t>Réseaux de neuronnes convolutionels, Apprentissage profond, Vision par ordinateur, exploration d’espace de conception, calcul app</w:t>
      </w:r>
      <w:r w:rsidRPr="0022402B">
        <w:rPr>
          <w:lang w:val="fr-FR"/>
        </w:rPr>
        <w:t>roché, partage de poids</w:t>
      </w:r>
      <w:r w:rsidRPr="0022402B">
        <w:rPr>
          <w:lang w:val="fr-FR"/>
        </w:rPr>
        <w:br w:type="page"/>
      </w:r>
    </w:p>
    <w:p w:rsidR="00E366CF" w:rsidRDefault="0022402B">
      <w:pPr>
        <w:pStyle w:val="Titre1"/>
        <w:rPr>
          <w:sz w:val="20"/>
        </w:rPr>
      </w:pPr>
      <w:bookmarkStart w:id="5" w:name="__RefHeading___Toc39611_2304172098"/>
      <w:bookmarkEnd w:id="5"/>
      <w:r>
        <w:lastRenderedPageBreak/>
        <w:t>English Abstract</w:t>
      </w:r>
    </w:p>
    <w:p w:rsidR="00E366CF" w:rsidRDefault="00E366CF">
      <w:pPr>
        <w:pStyle w:val="Corpsdetexte"/>
        <w:rPr>
          <w:b/>
          <w:sz w:val="16"/>
        </w:rPr>
      </w:pPr>
    </w:p>
    <w:p w:rsidR="00E366CF" w:rsidRDefault="0022402B">
      <w:pPr>
        <w:pStyle w:val="Corpsdetexte"/>
      </w:pPr>
      <w:r>
        <w:rPr>
          <w:noProof/>
          <w:lang w:val="fr-FR" w:eastAsia="fr-FR"/>
        </w:rPr>
        <mc:AlternateContent>
          <mc:Choice Requires="wps">
            <w:drawing>
              <wp:anchor distT="0" distB="0" distL="114300" distR="114300" simplePos="0" relativeHeight="7" behindDoc="1" locked="0" layoutInCell="0" allowOverlap="1">
                <wp:simplePos x="0" y="0"/>
                <wp:positionH relativeFrom="page">
                  <wp:posOffset>4893945</wp:posOffset>
                </wp:positionH>
                <wp:positionV relativeFrom="paragraph">
                  <wp:posOffset>2602230</wp:posOffset>
                </wp:positionV>
                <wp:extent cx="99060" cy="220345"/>
                <wp:effectExtent l="0" t="0" r="0" b="0"/>
                <wp:wrapNone/>
                <wp:docPr id="1" name=""/>
                <wp:cNvGraphicFramePr/>
                <a:graphic xmlns:a="http://schemas.openxmlformats.org/drawingml/2006/main">
                  <a:graphicData uri="http://schemas.microsoft.com/office/word/2010/wordprocessingShape">
                    <wps:wsp>
                      <wps:cNvSpPr/>
                      <wps:spPr>
                        <a:xfrm>
                          <a:off x="0" y="0"/>
                          <a:ext cx="98280" cy="219600"/>
                        </a:xfrm>
                        <a:prstGeom prst="rect">
                          <a:avLst/>
                        </a:prstGeom>
                        <a:noFill/>
                        <a:ln w="0">
                          <a:noFill/>
                        </a:ln>
                      </wps:spPr>
                      <wps:style>
                        <a:lnRef idx="0">
                          <a:scrgbClr r="0" g="0" b="0"/>
                        </a:lnRef>
                        <a:fillRef idx="0">
                          <a:scrgbClr r="0" g="0" b="0"/>
                        </a:fillRef>
                        <a:effectRef idx="0">
                          <a:scrgbClr r="0" g="0" b="0"/>
                        </a:effectRef>
                        <a:fontRef idx="minor"/>
                      </wps:style>
                      <wps:txbx>
                        <w:txbxContent>
                          <w:p w:rsidR="00E366CF" w:rsidRDefault="0022402B">
                            <w:pPr>
                              <w:pStyle w:val="Corpsdetexte"/>
                              <w:spacing w:line="242" w:lineRule="exact"/>
                              <w:rPr>
                                <w:rFonts w:ascii="Lucida Sans Unicode" w:hAnsi="Lucida Sans Unicode"/>
                              </w:rPr>
                            </w:pPr>
                            <w:r>
                              <w:rPr>
                                <w:rFonts w:ascii="Lucida Sans Unicode" w:hAnsi="Lucida Sans Unicode"/>
                                <w:w w:val="97"/>
                              </w:rPr>
                              <w:t>×</w:t>
                            </w:r>
                          </w:p>
                        </w:txbxContent>
                      </wps:txbx>
                      <wps:bodyPr lIns="0" tIns="0" rIns="0" bIns="0" anchor="t">
                        <a:noAutofit/>
                      </wps:bodyPr>
                    </wps:wsp>
                  </a:graphicData>
                </a:graphic>
              </wp:anchor>
            </w:drawing>
          </mc:Choice>
          <mc:Fallback>
            <w:pict/>
          </mc:Fallback>
        </mc:AlternateContent>
      </w:r>
      <w:r>
        <w:t>The outstanding performance achieved by Convolutional Neural Network (CNN) comes at the cost of extremely high computational requirements, making them out of reach for most low-power embedded devices [1]. Mos</w:t>
      </w:r>
      <w:r>
        <w:t>t of the energy cost during CNN inference comes from memory access as analyzed in [1]. This work focuses on reducing the memory footprint of CNNs to improve energy efficiency. The Approximate Computing (</w:t>
      </w:r>
      <w:proofErr w:type="spellStart"/>
      <w:r>
        <w:t>AxC</w:t>
      </w:r>
      <w:proofErr w:type="spellEnd"/>
      <w:r>
        <w:t>) paradigm leverages the inherent error-resilience</w:t>
      </w:r>
      <w:r>
        <w:t xml:space="preserve"> of CNNs to improve energy efficiency by relaxing the need for fully accurate operations. CNNs have a high degree of redundancy in terms of their structure and parameters [2], and this redundancy is not always necessary for an accurate prediction. This obs</w:t>
      </w:r>
      <w:r>
        <w:t xml:space="preserve">ervation has paved the way for several highly recognized approximation techniques [1] such as pruning, quantization, low-rank factorization, and Weight Sharing (WS) [2]. WS aims to group weights into buckets or clusters sharing the same value. It allows a </w:t>
      </w:r>
      <w:r>
        <w:t>significant reduction of the CNN memory footprint by storing shared values in a dedicated data structure</w:t>
      </w:r>
      <w:proofErr w:type="gramStart"/>
      <w:r>
        <w:t>,  where</w:t>
      </w:r>
      <w:proofErr w:type="gramEnd"/>
      <w:r>
        <w:t xml:space="preserve"> original weight values in the weight matrix are replaced by their corresponding indexes, represented with fewer bits. To make an example, by re</w:t>
      </w:r>
      <w:r>
        <w:t xml:space="preserve">ducing the number of different shared values (k) to 256, the indexes can be encoded with only </w:t>
      </w:r>
      <w:proofErr w:type="gramStart"/>
      <w:r>
        <w:t>log2(</w:t>
      </w:r>
      <w:proofErr w:type="gramEnd"/>
      <w:r>
        <w:t>k) = 8 bits, allowing a 4  Compression Rate (CR) compared to the original 32-bit counterpart. Shared weight values can be determined by using a clustering al</w:t>
      </w:r>
      <w:r>
        <w:t>gorithm like the K-means.</w:t>
      </w:r>
    </w:p>
    <w:p w:rsidR="00E366CF" w:rsidRDefault="0022402B">
      <w:pPr>
        <w:pStyle w:val="Corpsdetexte"/>
      </w:pPr>
      <w:r>
        <w:t xml:space="preserve">WS, as well as the others approximation techniques, came at the cost of a certain accuracy loss. Although the standard application of WS [2]–[5], requires the retraining of the network to recover accuracy loss, it has been proven </w:t>
      </w:r>
      <w:r>
        <w:t>[6] that it is also possible to optimize the number of shared values to each layer’s resilience while avoiding the costly retraining step.</w:t>
      </w:r>
    </w:p>
    <w:p w:rsidR="00E366CF" w:rsidRDefault="0022402B">
      <w:pPr>
        <w:pStyle w:val="Corpsdetexte"/>
      </w:pPr>
      <w:r>
        <w:rPr>
          <w:noProof/>
          <w:lang w:val="fr-FR" w:eastAsia="fr-FR"/>
        </w:rPr>
        <mc:AlternateContent>
          <mc:Choice Requires="wps">
            <w:drawing>
              <wp:anchor distT="0" distB="0" distL="114300" distR="114300" simplePos="0" relativeHeight="13" behindDoc="1" locked="0" layoutInCell="0" allowOverlap="1">
                <wp:simplePos x="0" y="0"/>
                <wp:positionH relativeFrom="page">
                  <wp:posOffset>2240280</wp:posOffset>
                </wp:positionH>
                <wp:positionV relativeFrom="paragraph">
                  <wp:posOffset>173355</wp:posOffset>
                </wp:positionV>
                <wp:extent cx="410845" cy="220345"/>
                <wp:effectExtent l="0" t="0" r="0" b="0"/>
                <wp:wrapNone/>
                <wp:docPr id="3" name=""/>
                <wp:cNvGraphicFramePr/>
                <a:graphic xmlns:a="http://schemas.openxmlformats.org/drawingml/2006/main">
                  <a:graphicData uri="http://schemas.microsoft.com/office/word/2010/wordprocessingShape">
                    <wps:wsp>
                      <wps:cNvSpPr/>
                      <wps:spPr>
                        <a:xfrm>
                          <a:off x="0" y="0"/>
                          <a:ext cx="410040" cy="219600"/>
                        </a:xfrm>
                        <a:prstGeom prst="rect">
                          <a:avLst/>
                        </a:prstGeom>
                        <a:noFill/>
                        <a:ln w="0">
                          <a:noFill/>
                        </a:ln>
                      </wps:spPr>
                      <wps:style>
                        <a:lnRef idx="0">
                          <a:scrgbClr r="0" g="0" b="0"/>
                        </a:lnRef>
                        <a:fillRef idx="0">
                          <a:scrgbClr r="0" g="0" b="0"/>
                        </a:fillRef>
                        <a:effectRef idx="0">
                          <a:scrgbClr r="0" g="0" b="0"/>
                        </a:effectRef>
                        <a:fontRef idx="minor"/>
                      </wps:style>
                      <wps:txbx>
                        <w:txbxContent>
                          <w:p w:rsidR="00E366CF" w:rsidRDefault="0022402B">
                            <w:pPr>
                              <w:pStyle w:val="Corpsdetexte"/>
                              <w:tabs>
                                <w:tab w:val="left" w:pos="590"/>
                              </w:tabs>
                              <w:spacing w:line="242" w:lineRule="exact"/>
                              <w:rPr>
                                <w:rFonts w:ascii="Lucida Sans Unicode" w:hAnsi="Lucida Sans Unicode"/>
                              </w:rPr>
                            </w:pPr>
                            <w:r>
                              <w:rPr>
                                <w:rFonts w:ascii="Lucida Sans Unicode" w:hAnsi="Lucida Sans Unicode"/>
                                <w:w w:val="85"/>
                              </w:rPr>
                              <w:t>|</w:t>
                            </w:r>
                            <w:r>
                              <w:rPr>
                                <w:rFonts w:ascii="Lucida Sans Unicode" w:hAnsi="Lucida Sans Unicode"/>
                                <w:w w:val="85"/>
                              </w:rPr>
                              <w:tab/>
                            </w:r>
                            <w:r>
                              <w:rPr>
                                <w:rFonts w:ascii="Lucida Sans Unicode" w:hAnsi="Lucida Sans Unicode"/>
                                <w:spacing w:val="-15"/>
                                <w:w w:val="85"/>
                              </w:rPr>
                              <w:t>|</w:t>
                            </w:r>
                          </w:p>
                        </w:txbxContent>
                      </wps:txbx>
                      <wps:bodyPr lIns="0" tIns="0" rIns="0" bIns="0" anchor="t">
                        <a:noAutofit/>
                      </wps:bodyPr>
                    </wps:wsp>
                  </a:graphicData>
                </a:graphic>
              </wp:anchor>
            </w:drawing>
          </mc:Choice>
          <mc:Fallback>
            <w:pict/>
          </mc:Fallback>
        </mc:AlternateContent>
      </w:r>
      <w:r>
        <w:t>Exhaustively  exploring  every  combination  results  in  O(|</w:t>
      </w:r>
      <w:proofErr w:type="spellStart"/>
      <w:r>
        <w:t>krange|N</w:t>
      </w:r>
      <w:proofErr w:type="spellEnd"/>
      <w:r>
        <w:t xml:space="preserve"> )  complexity, with </w:t>
      </w:r>
      <w:proofErr w:type="spellStart"/>
      <w:r>
        <w:t>krange</w:t>
      </w:r>
      <w:proofErr w:type="spellEnd"/>
      <w:r>
        <w:t xml:space="preserve"> being the set</w:t>
      </w:r>
      <w:r>
        <w:t xml:space="preserve"> of the possible number of shared values and</w:t>
      </w:r>
      <w:r>
        <w:rPr>
          <w:noProof/>
          <w:lang w:val="fr-FR" w:eastAsia="fr-FR"/>
        </w:rPr>
        <mc:AlternateContent>
          <mc:Choice Requires="wps">
            <w:drawing>
              <wp:anchor distT="0" distB="0" distL="114300" distR="114300" simplePos="0" relativeHeight="9" behindDoc="1" locked="0" layoutInCell="0" allowOverlap="1">
                <wp:simplePos x="0" y="0"/>
                <wp:positionH relativeFrom="page">
                  <wp:posOffset>5687060</wp:posOffset>
                </wp:positionH>
                <wp:positionV relativeFrom="paragraph">
                  <wp:posOffset>172720</wp:posOffset>
                </wp:positionV>
                <wp:extent cx="99060" cy="220345"/>
                <wp:effectExtent l="0" t="0" r="0" b="0"/>
                <wp:wrapNone/>
                <wp:docPr id="5" name=""/>
                <wp:cNvGraphicFramePr/>
                <a:graphic xmlns:a="http://schemas.openxmlformats.org/drawingml/2006/main">
                  <a:graphicData uri="http://schemas.microsoft.com/office/word/2010/wordprocessingShape">
                    <wps:wsp>
                      <wps:cNvSpPr/>
                      <wps:spPr>
                        <a:xfrm>
                          <a:off x="0" y="0"/>
                          <a:ext cx="98280" cy="219600"/>
                        </a:xfrm>
                        <a:prstGeom prst="rect">
                          <a:avLst/>
                        </a:prstGeom>
                        <a:noFill/>
                        <a:ln w="0">
                          <a:noFill/>
                        </a:ln>
                      </wps:spPr>
                      <wps:style>
                        <a:lnRef idx="0">
                          <a:scrgbClr r="0" g="0" b="0"/>
                        </a:lnRef>
                        <a:fillRef idx="0">
                          <a:scrgbClr r="0" g="0" b="0"/>
                        </a:fillRef>
                        <a:effectRef idx="0">
                          <a:scrgbClr r="0" g="0" b="0"/>
                        </a:effectRef>
                        <a:fontRef idx="minor"/>
                      </wps:style>
                      <wps:txbx>
                        <w:txbxContent>
                          <w:p w:rsidR="00E366CF" w:rsidRDefault="0022402B">
                            <w:pPr>
                              <w:pStyle w:val="Corpsdetexte"/>
                              <w:spacing w:line="242" w:lineRule="exact"/>
                              <w:rPr>
                                <w:rFonts w:ascii="Lucida Sans Unicode" w:hAnsi="Lucida Sans Unicode"/>
                              </w:rPr>
                            </w:pPr>
                            <w:r>
                              <w:rPr>
                                <w:rFonts w:ascii="Lucida Sans Unicode" w:hAnsi="Lucida Sans Unicode"/>
                                <w:w w:val="97"/>
                              </w:rPr>
                              <w:t>×</w:t>
                            </w:r>
                          </w:p>
                        </w:txbxContent>
                      </wps:txbx>
                      <wps:bodyPr lIns="0" tIns="0" rIns="0" bIns="0" anchor="t">
                        <a:noAutofit/>
                      </wps:bodyPr>
                    </wps:wsp>
                  </a:graphicData>
                </a:graphic>
              </wp:anchor>
            </w:drawing>
          </mc:Choice>
          <mc:Fallback>
            <w:pict/>
          </mc:Fallback>
        </mc:AlternateContent>
      </w:r>
      <w:r>
        <w:t xml:space="preserve"> N the number of layers. As an example, a toy CNN with N = 5 layers and a </w:t>
      </w:r>
      <w:proofErr w:type="spellStart"/>
      <w:r>
        <w:t>krange</w:t>
      </w:r>
      <w:proofErr w:type="spellEnd"/>
      <w:r>
        <w:t xml:space="preserve"> = [1, 256], results in a number of scoring steps equal to 256⁵ = 1.1x10¹². Thus, the exploration of the complete solution spac</w:t>
      </w:r>
      <w:r>
        <w:t xml:space="preserve">e would require more than three decades when considering an optimistic 1 </w:t>
      </w:r>
      <w:proofErr w:type="spellStart"/>
      <w:r>
        <w:t>ms</w:t>
      </w:r>
      <w:proofErr w:type="spellEnd"/>
      <w:r>
        <w:t xml:space="preserve"> evaluation step. To make things worse, the complexity rises exponentially with </w:t>
      </w:r>
      <w:proofErr w:type="gramStart"/>
      <w:r>
        <w:t>N ,</w:t>
      </w:r>
      <w:proofErr w:type="gramEnd"/>
      <w:r>
        <w:t xml:space="preserve"> which is more than a factor of ten higher in recent CNNs.</w:t>
      </w:r>
    </w:p>
    <w:p w:rsidR="00E366CF" w:rsidRDefault="0022402B">
      <w:pPr>
        <w:pStyle w:val="Corpsdetexte"/>
      </w:pPr>
      <w:r>
        <w:t xml:space="preserve">In this thesis, we propose a heuristic </w:t>
      </w:r>
      <w:r>
        <w:t xml:space="preserve">approach to achieve a scalable </w:t>
      </w:r>
      <w:proofErr w:type="spellStart"/>
      <w:r>
        <w:t>retrainingfree</w:t>
      </w:r>
      <w:proofErr w:type="spellEnd"/>
      <w:r>
        <w:t xml:space="preserve"> WS compression. The main contributions can be summarized as (1) The extensive study of the complexity of the weight-sharing optimization; (2) </w:t>
      </w:r>
      <w:proofErr w:type="gramStart"/>
      <w:r>
        <w:t>A</w:t>
      </w:r>
      <w:proofErr w:type="gramEnd"/>
      <w:r>
        <w:t xml:space="preserve"> novel automatic two-step heuristic optimization to retraining-free</w:t>
      </w:r>
      <w:r>
        <w:t xml:space="preserve"> weight-sharing.</w:t>
      </w:r>
    </w:p>
    <w:p w:rsidR="00E366CF" w:rsidRDefault="0022402B">
      <w:pPr>
        <w:pStyle w:val="Corpsdetexte"/>
      </w:pPr>
      <w:r>
        <w:rPr>
          <w:noProof/>
          <w:lang w:val="fr-FR" w:eastAsia="fr-FR"/>
        </w:rPr>
        <mc:AlternateContent>
          <mc:Choice Requires="wps">
            <w:drawing>
              <wp:anchor distT="0" distB="0" distL="114300" distR="114300" simplePos="0" relativeHeight="11" behindDoc="1" locked="0" layoutInCell="0" allowOverlap="1">
                <wp:simplePos x="0" y="0"/>
                <wp:positionH relativeFrom="page">
                  <wp:posOffset>5253990</wp:posOffset>
                </wp:positionH>
                <wp:positionV relativeFrom="paragraph">
                  <wp:posOffset>323850</wp:posOffset>
                </wp:positionV>
                <wp:extent cx="99060" cy="220345"/>
                <wp:effectExtent l="0" t="0" r="0" b="0"/>
                <wp:wrapNone/>
                <wp:docPr id="7" name=""/>
                <wp:cNvGraphicFramePr/>
                <a:graphic xmlns:a="http://schemas.openxmlformats.org/drawingml/2006/main">
                  <a:graphicData uri="http://schemas.microsoft.com/office/word/2010/wordprocessingShape">
                    <wps:wsp>
                      <wps:cNvSpPr/>
                      <wps:spPr>
                        <a:xfrm>
                          <a:off x="0" y="0"/>
                          <a:ext cx="98280" cy="219600"/>
                        </a:xfrm>
                        <a:prstGeom prst="rect">
                          <a:avLst/>
                        </a:prstGeom>
                        <a:noFill/>
                        <a:ln w="0">
                          <a:noFill/>
                        </a:ln>
                      </wps:spPr>
                      <wps:style>
                        <a:lnRef idx="0">
                          <a:scrgbClr r="0" g="0" b="0"/>
                        </a:lnRef>
                        <a:fillRef idx="0">
                          <a:scrgbClr r="0" g="0" b="0"/>
                        </a:fillRef>
                        <a:effectRef idx="0">
                          <a:scrgbClr r="0" g="0" b="0"/>
                        </a:effectRef>
                        <a:fontRef idx="minor"/>
                      </wps:style>
                      <wps:txbx>
                        <w:txbxContent>
                          <w:p w:rsidR="00E366CF" w:rsidRDefault="0022402B">
                            <w:pPr>
                              <w:pStyle w:val="Corpsdetexte"/>
                              <w:spacing w:line="242" w:lineRule="exact"/>
                              <w:rPr>
                                <w:rFonts w:ascii="Lucida Sans Unicode" w:hAnsi="Lucida Sans Unicode"/>
                              </w:rPr>
                            </w:pPr>
                            <w:r>
                              <w:rPr>
                                <w:rFonts w:ascii="Lucida Sans Unicode" w:hAnsi="Lucida Sans Unicode"/>
                                <w:w w:val="97"/>
                              </w:rPr>
                              <w:t>×</w:t>
                            </w:r>
                          </w:p>
                        </w:txbxContent>
                      </wps:txbx>
                      <wps:bodyPr lIns="0" tIns="0" rIns="0" bIns="0" anchor="t">
                        <a:noAutofit/>
                      </wps:bodyPr>
                    </wps:wsp>
                  </a:graphicData>
                </a:graphic>
              </wp:anchor>
            </w:drawing>
          </mc:Choice>
          <mc:Fallback>
            <w:pict/>
          </mc:Fallback>
        </mc:AlternateContent>
      </w:r>
      <w:r>
        <w:t xml:space="preserve">The proposed method for CNN compression can efficiently explore the large design space to produce a set of solutions that offer very interesting tradeoffs between AL and CR. These solutions achieve more than a 5 compression over the </w:t>
      </w:r>
      <w:r>
        <w:t xml:space="preserve">baseline memory footprint in multiple state-of-the-art computer vision CNNs on the challenging </w:t>
      </w:r>
      <w:proofErr w:type="spellStart"/>
      <w:r>
        <w:t>Imagenet</w:t>
      </w:r>
      <w:proofErr w:type="spellEnd"/>
      <w:r>
        <w:t xml:space="preserve"> dataset under </w:t>
      </w:r>
      <w:proofErr w:type="spellStart"/>
      <w:r>
        <w:t>MLPerf</w:t>
      </w:r>
      <w:proofErr w:type="spellEnd"/>
      <w:r>
        <w:t xml:space="preserve"> [7] quality target</w:t>
      </w:r>
    </w:p>
    <w:p w:rsidR="00E366CF" w:rsidRDefault="0022402B">
      <w:pPr>
        <w:pStyle w:val="Corpsdetexte"/>
      </w:pPr>
      <w:proofErr w:type="gramStart"/>
      <w:r>
        <w:t>constraints</w:t>
      </w:r>
      <w:proofErr w:type="gramEnd"/>
      <w:r>
        <w:t>. Importantly, these compression results are achieved while avoiding the prohibitively costly retrain</w:t>
      </w:r>
      <w:r>
        <w:t xml:space="preserve">ing step, which is commonly used in prior works. The thesis dissemination consists of 4 publications in </w:t>
      </w:r>
      <w:proofErr w:type="gramStart"/>
      <w:r>
        <w:t>international  conferences</w:t>
      </w:r>
      <w:proofErr w:type="gramEnd"/>
      <w:r>
        <w:t xml:space="preserve"> with proceedings, 1 journal Elsevier, 1 chapter of a book edited by Springer, and 4 poster dissemination in summits or worksh</w:t>
      </w:r>
      <w:r>
        <w:t xml:space="preserve">ops. The early works using greedy exploration on </w:t>
      </w:r>
      <w:proofErr w:type="spellStart"/>
      <w:r>
        <w:t>LeNet</w:t>
      </w:r>
      <w:proofErr w:type="spellEnd"/>
      <w:r>
        <w:t xml:space="preserve">/MNIST were published on [8], a generalization to the </w:t>
      </w:r>
      <w:proofErr w:type="spellStart"/>
      <w:r>
        <w:t>Imagenet</w:t>
      </w:r>
      <w:proofErr w:type="spellEnd"/>
      <w:r>
        <w:t xml:space="preserve"> class CNNs with the use of a proxy metrics to accelerate exploration were published in [9], an extension adding a multi-objective explorati</w:t>
      </w:r>
      <w:r>
        <w:t xml:space="preserve">on was published in [6], the new divide &amp; conquer approach results on MNIST were published in [10] and the generalization to </w:t>
      </w:r>
      <w:proofErr w:type="spellStart"/>
      <w:r>
        <w:t>Imagenet</w:t>
      </w:r>
      <w:proofErr w:type="spellEnd"/>
      <w:r>
        <w:t xml:space="preserve"> is published</w:t>
      </w:r>
    </w:p>
    <w:p w:rsidR="00E366CF" w:rsidRDefault="0022402B">
      <w:pPr>
        <w:pStyle w:val="Corpsdetexte"/>
      </w:pPr>
      <w:proofErr w:type="gramStart"/>
      <w:r>
        <w:t>in</w:t>
      </w:r>
      <w:proofErr w:type="gramEnd"/>
      <w:r>
        <w:t xml:space="preserve"> [11]. Finally, a survey on </w:t>
      </w:r>
      <w:proofErr w:type="spellStart"/>
      <w:r>
        <w:t>AxC</w:t>
      </w:r>
      <w:proofErr w:type="spellEnd"/>
      <w:r>
        <w:t xml:space="preserve"> for deep learning was published in [12].</w:t>
      </w:r>
    </w:p>
    <w:p w:rsidR="00E366CF" w:rsidRDefault="00E366CF">
      <w:pPr>
        <w:pStyle w:val="Corpsdetexte"/>
      </w:pPr>
    </w:p>
    <w:p w:rsidR="00E366CF" w:rsidRDefault="0022402B">
      <w:pPr>
        <w:pStyle w:val="Titre2"/>
        <w:rPr>
          <w:sz w:val="20"/>
        </w:rPr>
      </w:pPr>
      <w:r>
        <w:br w:type="page"/>
      </w:r>
    </w:p>
    <w:p w:rsidR="00E366CF" w:rsidRPr="0022402B" w:rsidRDefault="0022402B">
      <w:pPr>
        <w:pStyle w:val="Titre1"/>
        <w:rPr>
          <w:sz w:val="20"/>
          <w:lang w:val="fr-FR"/>
        </w:rPr>
      </w:pPr>
      <w:bookmarkStart w:id="6" w:name="__RefHeading___Toc39613_2304172098"/>
      <w:bookmarkEnd w:id="6"/>
      <w:r w:rsidRPr="0022402B">
        <w:rPr>
          <w:lang w:val="fr-FR"/>
        </w:rPr>
        <w:lastRenderedPageBreak/>
        <w:t>French Abstract</w:t>
      </w:r>
    </w:p>
    <w:p w:rsidR="00E366CF" w:rsidRPr="0022402B" w:rsidRDefault="00E366CF">
      <w:pPr>
        <w:pStyle w:val="Corpsdetexte"/>
        <w:rPr>
          <w:b/>
          <w:sz w:val="16"/>
          <w:lang w:val="fr-FR"/>
        </w:rPr>
      </w:pPr>
    </w:p>
    <w:p w:rsidR="00E366CF" w:rsidRPr="0022402B" w:rsidRDefault="0022402B">
      <w:pPr>
        <w:pStyle w:val="Corpsdetexte"/>
        <w:rPr>
          <w:lang w:val="fr-FR"/>
        </w:rPr>
      </w:pPr>
      <w:r w:rsidRPr="0022402B">
        <w:rPr>
          <w:lang w:val="fr-FR"/>
        </w:rPr>
        <w:t>Les performanc</w:t>
      </w:r>
      <w:r w:rsidRPr="0022402B">
        <w:rPr>
          <w:lang w:val="fr-FR"/>
        </w:rPr>
        <w:t>es exceptionnelles atteintes par les Convolutional Neural Network  (CNN)  se  font  au  prix  d’exigences  de  calcul  extrêmement  élevées,  les rendant  hors  de  portée  de  la  plupart  des  dispositifs  embarqués  à  faible  puissance  [1].    La  maj</w:t>
      </w:r>
      <w:r w:rsidRPr="0022402B">
        <w:rPr>
          <w:lang w:val="fr-FR"/>
        </w:rPr>
        <w:t>eure  partie  du  coût  énergétique  pendant  l’inférence  CNN provient de l’accès à la mémoire, comme analysé dans [1].  Ce travail se concentre sur la réduction de l’empreinte mémoire des CNNs pour améliorer l’efficacité</w:t>
      </w:r>
    </w:p>
    <w:p w:rsidR="00E366CF" w:rsidRPr="0022402B" w:rsidRDefault="0022402B">
      <w:pPr>
        <w:pStyle w:val="Corpsdetexte"/>
        <w:rPr>
          <w:lang w:val="fr-FR"/>
        </w:rPr>
      </w:pPr>
      <w:r>
        <w:rPr>
          <w:noProof/>
          <w:lang w:val="fr-FR" w:eastAsia="fr-FR"/>
        </w:rPr>
        <mc:AlternateContent>
          <mc:Choice Requires="wps">
            <w:drawing>
              <wp:anchor distT="0" distB="0" distL="114300" distR="114300" simplePos="0" relativeHeight="15" behindDoc="1" locked="0" layoutInCell="0" allowOverlap="1">
                <wp:simplePos x="0" y="0"/>
                <wp:positionH relativeFrom="page">
                  <wp:posOffset>4372610</wp:posOffset>
                </wp:positionH>
                <wp:positionV relativeFrom="paragraph">
                  <wp:posOffset>2145665</wp:posOffset>
                </wp:positionV>
                <wp:extent cx="99060" cy="220345"/>
                <wp:effectExtent l="0" t="0" r="0" b="0"/>
                <wp:wrapNone/>
                <wp:docPr id="9" name=""/>
                <wp:cNvGraphicFramePr/>
                <a:graphic xmlns:a="http://schemas.openxmlformats.org/drawingml/2006/main">
                  <a:graphicData uri="http://schemas.microsoft.com/office/word/2010/wordprocessingShape">
                    <wps:wsp>
                      <wps:cNvSpPr/>
                      <wps:spPr>
                        <a:xfrm>
                          <a:off x="0" y="0"/>
                          <a:ext cx="98280" cy="219600"/>
                        </a:xfrm>
                        <a:prstGeom prst="rect">
                          <a:avLst/>
                        </a:prstGeom>
                        <a:noFill/>
                        <a:ln w="0">
                          <a:noFill/>
                        </a:ln>
                      </wps:spPr>
                      <wps:style>
                        <a:lnRef idx="0">
                          <a:scrgbClr r="0" g="0" b="0"/>
                        </a:lnRef>
                        <a:fillRef idx="0">
                          <a:scrgbClr r="0" g="0" b="0"/>
                        </a:fillRef>
                        <a:effectRef idx="0">
                          <a:scrgbClr r="0" g="0" b="0"/>
                        </a:effectRef>
                        <a:fontRef idx="minor"/>
                      </wps:style>
                      <wps:txbx>
                        <w:txbxContent>
                          <w:p w:rsidR="00E366CF" w:rsidRDefault="0022402B">
                            <w:pPr>
                              <w:pStyle w:val="Corpsdetexte"/>
                              <w:spacing w:line="242" w:lineRule="exact"/>
                              <w:rPr>
                                <w:rFonts w:ascii="Lucida Sans Unicode" w:hAnsi="Lucida Sans Unicode"/>
                              </w:rPr>
                            </w:pPr>
                            <w:r>
                              <w:rPr>
                                <w:rFonts w:ascii="Lucida Sans Unicode" w:hAnsi="Lucida Sans Unicode"/>
                                <w:w w:val="97"/>
                              </w:rPr>
                              <w:t>×</w:t>
                            </w:r>
                          </w:p>
                        </w:txbxContent>
                      </wps:txbx>
                      <wps:bodyPr lIns="0" tIns="0" rIns="0" bIns="0" anchor="t">
                        <a:noAutofit/>
                      </wps:bodyPr>
                    </wps:wsp>
                  </a:graphicData>
                </a:graphic>
              </wp:anchor>
            </w:drawing>
          </mc:Choice>
          <mc:Fallback>
            <w:pict/>
          </mc:Fallback>
        </mc:AlternateContent>
      </w:r>
      <w:r w:rsidRPr="0022402B">
        <w:rPr>
          <w:lang w:val="fr-FR"/>
        </w:rPr>
        <w:t>énergétique.    Le  paradigm</w:t>
      </w:r>
      <w:r w:rsidRPr="0022402B">
        <w:rPr>
          <w:lang w:val="fr-FR"/>
        </w:rPr>
        <w:t>e  Approximate  Computing  (AxC)  tire  parti  de  la résistance aux erreurs inhérente aux CNNs pour améliorer l’efficacité énergétique en  assouplissant  le  besoin  d’opérations  totalement  précises.   Les  CNNs  ont  un haut degré de redondance en term</w:t>
      </w:r>
      <w:r w:rsidRPr="0022402B">
        <w:rPr>
          <w:lang w:val="fr-FR"/>
        </w:rPr>
        <w:t>es de structure et de paramètres [2],  et cette redondance  n’est  pas  toujours  nécessaire  pour  une  prédiction  précise.    Cette observation a ouvert la voie à plusieurs techniques d’approximation très reconnues  [1]  telles  que  l’élagage,  la  qua</w:t>
      </w:r>
      <w:r w:rsidRPr="0022402B">
        <w:rPr>
          <w:lang w:val="fr-FR"/>
        </w:rPr>
        <w:t>ntification,  la  factorisation  à  faible  rang  et la  Weight  Sharing  (WS)  [2].   WS  vise  à  regrouper  les  poids  dans  des  buckets ou clusters partageant la même valeur.  Il permet une réduction significative de l’empreinte mémoire  de CNN en st</w:t>
      </w:r>
      <w:r w:rsidRPr="0022402B">
        <w:rPr>
          <w:lang w:val="fr-FR"/>
        </w:rPr>
        <w:t xml:space="preserve">ockant les valeurs partagées dans une structure  de  données  dédiée,  ou`  les  valeurs  de  poids  originales  dans  la  matrice  de poids  sont  remplacées  par  leurs  index  correspondants,  représentés  avec  moins de bits.  Pour prendre un exemple, </w:t>
      </w:r>
      <w:r w:rsidRPr="0022402B">
        <w:rPr>
          <w:lang w:val="fr-FR"/>
        </w:rPr>
        <w:t>en réduisant le nombre de valeurs partagées différentes  (k)  à  256,  les  index  peuvent  être  codés  avec  seulement  log2(k)  =  8 bits, permettant un ratio de compression CR de 4  par rapport à l’originale avec les valeurs sur 32 bits.  Les valeurs d</w:t>
      </w:r>
      <w:r w:rsidRPr="0022402B">
        <w:rPr>
          <w:lang w:val="fr-FR"/>
        </w:rPr>
        <w:t xml:space="preserve">e poids partagées peuvent être déterminées à l’aide d’un algorithme de regroupement comme les K-means. Le WS, ainsi que les autres techniques d’approximation, se font au prix d’une  certaine  perte  de  précision.   Bien  que  l’application  standard  de  </w:t>
      </w:r>
      <w:r w:rsidRPr="0022402B">
        <w:rPr>
          <w:lang w:val="fr-FR"/>
        </w:rPr>
        <w:t>WS  [2]– [5], nécessite le ré-entrainement du réseau pour récupérer la perte de précision, il a été prouvé [6] qu’il est également possible d’optimiser le nombre de valeurs partagées  à  la  résilience  de  chaque  couche  tout  en  évitant  l’étape  coûte</w:t>
      </w:r>
      <w:r w:rsidRPr="0022402B">
        <w:rPr>
          <w:lang w:val="fr-FR"/>
        </w:rPr>
        <w:t>use  du ré-entrainement.</w:t>
      </w:r>
    </w:p>
    <w:p w:rsidR="00E366CF" w:rsidRPr="0022402B" w:rsidRDefault="0022402B">
      <w:pPr>
        <w:pStyle w:val="Corpsdetexte"/>
        <w:rPr>
          <w:lang w:val="fr-FR"/>
        </w:rPr>
      </w:pPr>
      <w:r w:rsidRPr="0022402B">
        <w:rPr>
          <w:lang w:val="fr-FR"/>
        </w:rPr>
        <w:t>L’exploration  exhaustive  de  chaque  combinaison  entraîne  une  complexité de  O(|krange|N ),  avec  |krange| étant  l’ensemble  du  nombre  possible  de  valeurs partagées  et  N  le  nombre  de  couches.   A`  titre  d’exemple</w:t>
      </w:r>
      <w:r w:rsidRPr="0022402B">
        <w:rPr>
          <w:lang w:val="fr-FR"/>
        </w:rPr>
        <w:t>,  un  CNN  jouet  avec N  = 5 couches et un krange = [1, 256], résulte en un nombre d’étapes de notation</w:t>
      </w:r>
      <w:r>
        <w:rPr>
          <w:noProof/>
          <w:lang w:val="fr-FR" w:eastAsia="fr-FR"/>
        </w:rPr>
        <mc:AlternateContent>
          <mc:Choice Requires="wps">
            <w:drawing>
              <wp:anchor distT="0" distB="0" distL="114300" distR="114300" simplePos="0" relativeHeight="17" behindDoc="1" locked="0" layoutInCell="0" allowOverlap="1">
                <wp:simplePos x="0" y="0"/>
                <wp:positionH relativeFrom="page">
                  <wp:posOffset>2706370</wp:posOffset>
                </wp:positionH>
                <wp:positionV relativeFrom="paragraph">
                  <wp:posOffset>20955</wp:posOffset>
                </wp:positionV>
                <wp:extent cx="99060" cy="220345"/>
                <wp:effectExtent l="0" t="0" r="0" b="0"/>
                <wp:wrapNone/>
                <wp:docPr id="11" name=""/>
                <wp:cNvGraphicFramePr/>
                <a:graphic xmlns:a="http://schemas.openxmlformats.org/drawingml/2006/main">
                  <a:graphicData uri="http://schemas.microsoft.com/office/word/2010/wordprocessingShape">
                    <wps:wsp>
                      <wps:cNvSpPr/>
                      <wps:spPr>
                        <a:xfrm>
                          <a:off x="0" y="0"/>
                          <a:ext cx="98280" cy="219600"/>
                        </a:xfrm>
                        <a:prstGeom prst="rect">
                          <a:avLst/>
                        </a:prstGeom>
                        <a:noFill/>
                        <a:ln w="0">
                          <a:noFill/>
                        </a:ln>
                      </wps:spPr>
                      <wps:style>
                        <a:lnRef idx="0">
                          <a:scrgbClr r="0" g="0" b="0"/>
                        </a:lnRef>
                        <a:fillRef idx="0">
                          <a:scrgbClr r="0" g="0" b="0"/>
                        </a:fillRef>
                        <a:effectRef idx="0">
                          <a:scrgbClr r="0" g="0" b="0"/>
                        </a:effectRef>
                        <a:fontRef idx="minor"/>
                      </wps:style>
                      <wps:txbx>
                        <w:txbxContent>
                          <w:p w:rsidR="00E366CF" w:rsidRDefault="0022402B">
                            <w:pPr>
                              <w:pStyle w:val="Corpsdetexte"/>
                              <w:spacing w:line="242" w:lineRule="exact"/>
                              <w:rPr>
                                <w:rFonts w:ascii="Lucida Sans Unicode" w:hAnsi="Lucida Sans Unicode"/>
                              </w:rPr>
                            </w:pPr>
                            <w:r>
                              <w:rPr>
                                <w:rFonts w:ascii="Lucida Sans Unicode" w:hAnsi="Lucida Sans Unicode"/>
                                <w:w w:val="97"/>
                              </w:rPr>
                              <w:t>×</w:t>
                            </w:r>
                          </w:p>
                        </w:txbxContent>
                      </wps:txbx>
                      <wps:bodyPr lIns="0" tIns="0" rIns="0" bIns="0" anchor="t">
                        <a:noAutofit/>
                      </wps:bodyPr>
                    </wps:wsp>
                  </a:graphicData>
                </a:graphic>
              </wp:anchor>
            </w:drawing>
          </mc:Choice>
          <mc:Fallback>
            <w:pict/>
          </mc:Fallback>
        </mc:AlternateContent>
      </w:r>
      <w:r w:rsidRPr="0022402B">
        <w:rPr>
          <w:lang w:val="fr-FR"/>
        </w:rPr>
        <w:t xml:space="preserve"> égal à 256⁵ = 1.1x10¹².  Ainsi, l’exploration de l’espace complet des solutions nécessiterait plus de trois décennies en considérant un pas d’éva</w:t>
      </w:r>
      <w:r w:rsidRPr="0022402B">
        <w:rPr>
          <w:lang w:val="fr-FR"/>
        </w:rPr>
        <w:t xml:space="preserve">luation optimiste de  1  ms.  Pour  aggraver  les  choses,  la  complexité  augmente  exponentiellement avec </w:t>
      </w:r>
      <w:proofErr w:type="gramStart"/>
      <w:r w:rsidRPr="0022402B">
        <w:rPr>
          <w:lang w:val="fr-FR"/>
        </w:rPr>
        <w:t>N ,</w:t>
      </w:r>
      <w:proofErr w:type="gramEnd"/>
      <w:r w:rsidRPr="0022402B">
        <w:rPr>
          <w:lang w:val="fr-FR"/>
        </w:rPr>
        <w:t xml:space="preserve"> qui est plus d’un facteur dix dans les CNN récents. Dans  cette  thèse,  nous  proposons  une  approche  heuristique  pour  réaliser une  compr</w:t>
      </w:r>
      <w:r w:rsidRPr="0022402B">
        <w:rPr>
          <w:lang w:val="fr-FR"/>
        </w:rPr>
        <w:t xml:space="preserve">ession  WS  sans  ré-entraînement.   Les  principales  contributions  peuvent  être  résumées  comme  suit  :   (1)  L’étude  approfondie  de  la  complexité  de l’optimisation du partage du poids ; (2) Une nouvelle optimisation heuristique automatique en </w:t>
      </w:r>
      <w:r w:rsidRPr="0022402B">
        <w:rPr>
          <w:lang w:val="fr-FR"/>
        </w:rPr>
        <w:t>deux étapes pour le partage du poids sans ré-entrainement.</w:t>
      </w:r>
    </w:p>
    <w:p w:rsidR="00E366CF" w:rsidRPr="0022402B" w:rsidRDefault="0022402B">
      <w:pPr>
        <w:pStyle w:val="Corpsdetexte"/>
        <w:rPr>
          <w:lang w:val="fr-FR"/>
        </w:rPr>
      </w:pPr>
      <w:r>
        <w:rPr>
          <w:noProof/>
          <w:lang w:val="fr-FR" w:eastAsia="fr-FR"/>
        </w:rPr>
        <mc:AlternateContent>
          <mc:Choice Requires="wps">
            <w:drawing>
              <wp:anchor distT="0" distB="0" distL="114300" distR="114300" simplePos="0" relativeHeight="19" behindDoc="1" locked="0" layoutInCell="0" allowOverlap="1">
                <wp:simplePos x="0" y="0"/>
                <wp:positionH relativeFrom="page">
                  <wp:posOffset>3937635</wp:posOffset>
                </wp:positionH>
                <wp:positionV relativeFrom="paragraph">
                  <wp:posOffset>515620</wp:posOffset>
                </wp:positionV>
                <wp:extent cx="99060" cy="220345"/>
                <wp:effectExtent l="0" t="0" r="0" b="0"/>
                <wp:wrapNone/>
                <wp:docPr id="13" name=""/>
                <wp:cNvGraphicFramePr/>
                <a:graphic xmlns:a="http://schemas.openxmlformats.org/drawingml/2006/main">
                  <a:graphicData uri="http://schemas.microsoft.com/office/word/2010/wordprocessingShape">
                    <wps:wsp>
                      <wps:cNvSpPr/>
                      <wps:spPr>
                        <a:xfrm>
                          <a:off x="0" y="0"/>
                          <a:ext cx="98280" cy="219600"/>
                        </a:xfrm>
                        <a:prstGeom prst="rect">
                          <a:avLst/>
                        </a:prstGeom>
                        <a:noFill/>
                        <a:ln w="0">
                          <a:noFill/>
                        </a:ln>
                      </wps:spPr>
                      <wps:style>
                        <a:lnRef idx="0">
                          <a:scrgbClr r="0" g="0" b="0"/>
                        </a:lnRef>
                        <a:fillRef idx="0">
                          <a:scrgbClr r="0" g="0" b="0"/>
                        </a:fillRef>
                        <a:effectRef idx="0">
                          <a:scrgbClr r="0" g="0" b="0"/>
                        </a:effectRef>
                        <a:fontRef idx="minor"/>
                      </wps:style>
                      <wps:txbx>
                        <w:txbxContent>
                          <w:p w:rsidR="00E366CF" w:rsidRDefault="0022402B">
                            <w:pPr>
                              <w:pStyle w:val="Corpsdetexte"/>
                              <w:spacing w:line="242" w:lineRule="exact"/>
                              <w:rPr>
                                <w:rFonts w:ascii="Lucida Sans Unicode" w:hAnsi="Lucida Sans Unicode"/>
                              </w:rPr>
                            </w:pPr>
                            <w:r>
                              <w:rPr>
                                <w:rFonts w:ascii="Lucida Sans Unicode" w:hAnsi="Lucida Sans Unicode"/>
                                <w:w w:val="97"/>
                              </w:rPr>
                              <w:t>×</w:t>
                            </w:r>
                          </w:p>
                        </w:txbxContent>
                      </wps:txbx>
                      <wps:bodyPr lIns="0" tIns="0" rIns="0" bIns="0" anchor="t">
                        <a:noAutofit/>
                      </wps:bodyPr>
                    </wps:wsp>
                  </a:graphicData>
                </a:graphic>
              </wp:anchor>
            </w:drawing>
          </mc:Choice>
          <mc:Fallback>
            <w:pict/>
          </mc:Fallback>
        </mc:AlternateContent>
      </w:r>
      <w:r w:rsidRPr="0022402B">
        <w:rPr>
          <w:lang w:val="fr-FR"/>
        </w:rPr>
        <w:t>La  méthode  proposée  pour  la  compression  CNN  peut  explorer  efficacement le vaste espace de conception pour produire un ensemble de solutions qui offrent des compromis très intéressants</w:t>
      </w:r>
      <w:r w:rsidRPr="0022402B">
        <w:rPr>
          <w:lang w:val="fr-FR"/>
        </w:rPr>
        <w:t xml:space="preserve"> entre AL et CR. Ces solutions permettent d’obtenir  une  compression  de  plus  de  5     par  rapport  à  l’empreinte  mémoire de base dans plusieurs CNN de vision par ordinateur de pointe sur le jeu de données  Imagenet  sous  des  contraintes  de  qual</w:t>
      </w:r>
      <w:r w:rsidRPr="0022402B">
        <w:rPr>
          <w:lang w:val="fr-FR"/>
        </w:rPr>
        <w:t>ité  MLPerf  [7].  Il  est  important de  noter  que  ces  résultats  de  compression  sont  obtenus  tout  en évitant  l’étape de réapprentissage prohibitive et coûteuse, qui est couramment utilisée dans les travaux antérieurs.</w:t>
      </w:r>
    </w:p>
    <w:p w:rsidR="00E366CF" w:rsidRPr="0022402B" w:rsidRDefault="0022402B">
      <w:pPr>
        <w:pStyle w:val="Corpsdetexte"/>
        <w:rPr>
          <w:lang w:val="fr-FR"/>
        </w:rPr>
      </w:pPr>
      <w:r w:rsidRPr="0022402B">
        <w:rPr>
          <w:lang w:val="fr-FR"/>
        </w:rPr>
        <w:t>La diffusion de la thèse co</w:t>
      </w:r>
      <w:r w:rsidRPr="0022402B">
        <w:rPr>
          <w:lang w:val="fr-FR"/>
        </w:rPr>
        <w:t>nsiste en 4 publications dans des conférences internationales avec actes, 1 journal ACM, 1 chapitre d’un livre, et 4 posters diffusés dans des sommets ou des ateliers. Les premiers travaux utilisant l’exploration sur  LeNet/MNIST  ont  été  publiés  sur  [</w:t>
      </w:r>
      <w:r w:rsidRPr="0022402B">
        <w:rPr>
          <w:lang w:val="fr-FR"/>
        </w:rPr>
        <w:t>8],  une  généralisation  à  la  classe  Imagenet CNNs avec l’utilisation d’une métrique proxy pour accélérer l’exploration ont été publiés dans [9], une extension ajoutant une exploration multi-objectif a</w:t>
      </w:r>
    </w:p>
    <w:p w:rsidR="00E366CF" w:rsidRPr="0022402B" w:rsidRDefault="0022402B">
      <w:pPr>
        <w:pStyle w:val="Corpsdetexte"/>
        <w:rPr>
          <w:lang w:val="fr-FR"/>
        </w:rPr>
      </w:pPr>
      <w:proofErr w:type="gramStart"/>
      <w:r w:rsidRPr="0022402B">
        <w:rPr>
          <w:lang w:val="fr-FR"/>
        </w:rPr>
        <w:t>été</w:t>
      </w:r>
      <w:proofErr w:type="gramEnd"/>
      <w:r w:rsidRPr="0022402B">
        <w:rPr>
          <w:lang w:val="fr-FR"/>
        </w:rPr>
        <w:t xml:space="preserve"> publiée dans   citeDUPUIS2021FastWS, les </w:t>
      </w:r>
      <w:r w:rsidRPr="0022402B">
        <w:rPr>
          <w:lang w:val="fr-FR"/>
        </w:rPr>
        <w:t>résultats de la nouvelle approche ”diviser pour régner” sur MNIST ont été publiés dans  citeDupuis2021FastExplo et la généralisation à Imagenet est publiée dans   citeDupuis2022HeuristicExplo. Enfin, une enquête sur AxC pour l’apprentissage profond a été p</w:t>
      </w:r>
      <w:r w:rsidRPr="0022402B">
        <w:rPr>
          <w:lang w:val="fr-FR"/>
        </w:rPr>
        <w:t>ubliée dans [12].</w:t>
      </w:r>
    </w:p>
    <w:sectPr w:rsidR="00E366CF" w:rsidRPr="0022402B">
      <w:footerReference w:type="default" r:id="rId8"/>
      <w:pgSz w:w="12240" w:h="15840"/>
      <w:pgMar w:top="1500" w:right="880" w:bottom="1920" w:left="860" w:header="0" w:footer="1737"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402B">
      <w:r>
        <w:separator/>
      </w:r>
    </w:p>
  </w:endnote>
  <w:endnote w:type="continuationSeparator" w:id="0">
    <w:p w:rsidR="00000000" w:rsidRDefault="0022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CF" w:rsidRDefault="0022402B">
    <w:pPr>
      <w:pStyle w:val="Corpsdetexte"/>
      <w:spacing w:line="12" w:lineRule="auto"/>
    </w:pPr>
    <w:r>
      <w:rPr>
        <w:noProof/>
        <w:lang w:val="fr-FR" w:eastAsia="fr-FR"/>
      </w:rPr>
      <mc:AlternateContent>
        <mc:Choice Requires="wps">
          <w:drawing>
            <wp:anchor distT="0" distB="0" distL="114300" distR="114300" simplePos="0" relativeHeight="4" behindDoc="1" locked="0" layoutInCell="0" allowOverlap="1">
              <wp:simplePos x="0" y="0"/>
              <wp:positionH relativeFrom="page">
                <wp:posOffset>3811905</wp:posOffset>
              </wp:positionH>
              <wp:positionV relativeFrom="page">
                <wp:posOffset>8816340</wp:posOffset>
              </wp:positionV>
              <wp:extent cx="139700" cy="152400"/>
              <wp:effectExtent l="0" t="0" r="0" b="0"/>
              <wp:wrapNone/>
              <wp:docPr id="15" name="Frame10"/>
              <wp:cNvGraphicFramePr/>
              <a:graphic xmlns:a="http://schemas.openxmlformats.org/drawingml/2006/main">
                <a:graphicData uri="http://schemas.microsoft.com/office/word/2010/wordprocessingShape">
                  <wps:wsp>
                    <wps:cNvSpPr txBox="1"/>
                    <wps:spPr>
                      <a:xfrm>
                        <a:off x="0" y="0"/>
                        <a:ext cx="139700" cy="152400"/>
                      </a:xfrm>
                      <a:prstGeom prst="rect">
                        <a:avLst/>
                      </a:prstGeom>
                      <a:solidFill>
                        <a:srgbClr val="FFFFFF">
                          <a:alpha val="0"/>
                        </a:srgbClr>
                      </a:solidFill>
                    </wps:spPr>
                    <wps:txbx>
                      <w:txbxContent>
                        <w:p w:rsidR="00E366CF" w:rsidRDefault="0022402B">
                          <w:pPr>
                            <w:pStyle w:val="Corpsdetexte"/>
                            <w:spacing w:line="223" w:lineRule="exact"/>
                            <w:ind w:left="60"/>
                          </w:pPr>
                          <w:r>
                            <w:fldChar w:fldCharType="begin"/>
                          </w:r>
                          <w:r>
                            <w:instrText>PAGE</w:instrText>
                          </w:r>
                          <w:r>
                            <w:fldChar w:fldCharType="separate"/>
                          </w:r>
                          <w:r>
                            <w:rPr>
                              <w:noProof/>
                            </w:rPr>
                            <w:t>2</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0" o:spid="_x0000_s1033" type="#_x0000_t202" style="position:absolute;margin-left:300.15pt;margin-top:694.2pt;width:11pt;height:12pt;z-index:-5033164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" o:allowincell="f" stroked="f">
              <v:fill opacity="0"/>
              <v:textbox inset="0,0,0,0">
                <w:txbxContent>
                  <w:p w:rsidR="00E366CF" w:rsidRDefault="0022402B">
                    <w:pPr>
                      <w:pStyle w:val="Corpsdetexte"/>
                      <w:spacing w:line="223" w:lineRule="exact"/>
                      <w:ind w:left="60"/>
                    </w:pPr>
                    <w:r>
                      <w:fldChar w:fldCharType="begin"/>
                    </w:r>
                    <w:r>
                      <w:instrText>PAGE</w:instrText>
                    </w:r>
                    <w:r>
                      <w:fldChar w:fldCharType="separate"/>
                    </w:r>
                    <w:r>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402B">
      <w:r>
        <w:separator/>
      </w:r>
    </w:p>
  </w:footnote>
  <w:footnote w:type="continuationSeparator" w:id="0">
    <w:p w:rsidR="00000000" w:rsidRDefault="00224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0A27"/>
    <w:multiLevelType w:val="multilevel"/>
    <w:tmpl w:val="45A42B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436567C"/>
    <w:multiLevelType w:val="multilevel"/>
    <w:tmpl w:val="33467B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94376A8"/>
    <w:multiLevelType w:val="multilevel"/>
    <w:tmpl w:val="B128D6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366CF"/>
    <w:rsid w:val="0022402B"/>
    <w:rsid w:val="00E366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cs="Calibri"/>
    </w:rPr>
  </w:style>
  <w:style w:type="paragraph" w:styleId="Titre1">
    <w:name w:val="heading 1"/>
    <w:basedOn w:val="Normal"/>
    <w:uiPriority w:val="1"/>
    <w:qFormat/>
    <w:pPr>
      <w:ind w:left="1815"/>
      <w:outlineLvl w:val="0"/>
    </w:pPr>
    <w:rPr>
      <w:rFonts w:ascii="Calibri" w:eastAsia="Calibri" w:hAnsi="Calibri"/>
      <w:b/>
      <w:bCs/>
      <w:sz w:val="49"/>
      <w:szCs w:val="49"/>
    </w:rPr>
  </w:style>
  <w:style w:type="paragraph" w:styleId="Titre2">
    <w:name w:val="heading 2"/>
    <w:basedOn w:val="Normal"/>
    <w:uiPriority w:val="1"/>
    <w:qFormat/>
    <w:pPr>
      <w:ind w:left="2550" w:hanging="736"/>
      <w:outlineLvl w:val="1"/>
    </w:pPr>
    <w:rPr>
      <w:rFonts w:ascii="Calibri" w:eastAsia="Calibri" w:hAnsi="Calibri"/>
      <w:b/>
      <w:bCs/>
      <w:sz w:val="28"/>
      <w:szCs w:val="28"/>
    </w:rPr>
  </w:style>
  <w:style w:type="paragraph" w:styleId="Titre3">
    <w:name w:val="heading 3"/>
    <w:basedOn w:val="Normal"/>
    <w:uiPriority w:val="1"/>
    <w:qFormat/>
    <w:pPr>
      <w:ind w:left="2637" w:hanging="823"/>
      <w:outlineLvl w:val="2"/>
    </w:pPr>
    <w:rPr>
      <w:rFonts w:ascii="Calibri" w:eastAsia="Calibri" w:hAnsi="Calibri"/>
      <w:b/>
      <w:bCs/>
      <w:sz w:val="24"/>
      <w:szCs w:val="24"/>
    </w:rPr>
  </w:style>
  <w:style w:type="paragraph" w:styleId="Titre4">
    <w:name w:val="heading 4"/>
    <w:basedOn w:val="Normal"/>
    <w:uiPriority w:val="1"/>
    <w:qFormat/>
    <w:pPr>
      <w:ind w:left="286" w:right="282"/>
      <w:jc w:val="center"/>
      <w:outlineLvl w:val="3"/>
    </w:pPr>
    <w:rPr>
      <w:rFonts w:ascii="Calibri" w:eastAsia="Calibri" w:hAnsi="Calibr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ascii="Liberation Sans" w:eastAsia="Noto Sans CJK SC" w:hAnsi="Liberation Sans" w:cs="FreeSans"/>
      <w:sz w:val="28"/>
      <w:szCs w:val="28"/>
    </w:rPr>
  </w:style>
  <w:style w:type="paragraph" w:styleId="Corpsdetexte">
    <w:name w:val="Body Text"/>
    <w:basedOn w:val="Normal"/>
    <w:uiPriority w:val="1"/>
    <w:qFormat/>
    <w:rPr>
      <w:rFonts w:ascii="Calibri" w:eastAsia="Calibri" w:hAnsi="Calibri"/>
      <w:sz w:val="20"/>
      <w:szCs w:val="20"/>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M1">
    <w:name w:val="toc 1"/>
    <w:basedOn w:val="Normal"/>
    <w:uiPriority w:val="1"/>
    <w:qFormat/>
    <w:pPr>
      <w:spacing w:before="194" w:line="242" w:lineRule="exact"/>
      <w:ind w:left="2114" w:hanging="300"/>
    </w:pPr>
    <w:rPr>
      <w:rFonts w:ascii="Calibri" w:eastAsia="Calibri" w:hAnsi="Calibri"/>
      <w:b/>
      <w:bCs/>
      <w:sz w:val="20"/>
      <w:szCs w:val="20"/>
    </w:rPr>
  </w:style>
  <w:style w:type="paragraph" w:styleId="TM2">
    <w:name w:val="toc 2"/>
    <w:basedOn w:val="Normal"/>
    <w:uiPriority w:val="1"/>
    <w:qFormat/>
    <w:pPr>
      <w:spacing w:line="239" w:lineRule="exact"/>
      <w:ind w:left="2572" w:hanging="459"/>
    </w:pPr>
    <w:rPr>
      <w:rFonts w:ascii="Calibri" w:eastAsia="Calibri" w:hAnsi="Calibri"/>
      <w:sz w:val="20"/>
      <w:szCs w:val="20"/>
    </w:rPr>
  </w:style>
  <w:style w:type="paragraph" w:styleId="TM3">
    <w:name w:val="toc 3"/>
    <w:basedOn w:val="Normal"/>
    <w:uiPriority w:val="1"/>
    <w:qFormat/>
    <w:pPr>
      <w:spacing w:line="239" w:lineRule="exact"/>
      <w:ind w:left="3209" w:hanging="638"/>
    </w:pPr>
    <w:rPr>
      <w:rFonts w:ascii="Calibri" w:eastAsia="Calibri" w:hAnsi="Calibri"/>
      <w:sz w:val="20"/>
      <w:szCs w:val="20"/>
    </w:rPr>
  </w:style>
  <w:style w:type="paragraph" w:styleId="Paragraphedeliste">
    <w:name w:val="List Paragraph"/>
    <w:basedOn w:val="Normal"/>
    <w:uiPriority w:val="1"/>
    <w:qFormat/>
    <w:pPr>
      <w:ind w:left="2424" w:hanging="510"/>
      <w:jc w:val="both"/>
    </w:pPr>
    <w:rPr>
      <w:rFonts w:ascii="Calibri" w:eastAsia="Calibri" w:hAnsi="Calibri"/>
    </w:rPr>
  </w:style>
  <w:style w:type="paragraph" w:customStyle="1" w:styleId="TableParagraph">
    <w:name w:val="Table Paragraph"/>
    <w:basedOn w:val="Normal"/>
    <w:uiPriority w:val="1"/>
    <w:qFormat/>
    <w:pPr>
      <w:jc w:val="center"/>
    </w:pPr>
    <w:rPr>
      <w:rFonts w:ascii="Calibri" w:eastAsia="Calibri" w:hAnsi="Calibri"/>
    </w:rPr>
  </w:style>
  <w:style w:type="paragraph" w:customStyle="1" w:styleId="HeaderandFooter">
    <w:name w:val="Header and Footer"/>
    <w:basedOn w:val="Normal"/>
    <w:qFormat/>
  </w:style>
  <w:style w:type="paragraph" w:styleId="Pieddepage">
    <w:name w:val="footer"/>
    <w:basedOn w:val="HeaderandFooter"/>
  </w:style>
  <w:style w:type="paragraph" w:customStyle="1" w:styleId="FrameContents">
    <w:name w:val="Frame Contents"/>
    <w:basedOn w:val="Normal"/>
    <w:qFormat/>
  </w:style>
  <w:style w:type="paragraph" w:styleId="Titreindex">
    <w:name w:val="index heading"/>
    <w:basedOn w:val="Heading"/>
    <w:pPr>
      <w:suppressLineNumbers/>
    </w:pPr>
    <w:rPr>
      <w:b/>
      <w:bCs/>
      <w:sz w:val="32"/>
      <w:szCs w:val="32"/>
    </w:rPr>
  </w:style>
  <w:style w:type="paragraph" w:styleId="En-ttedetabledesmatires">
    <w:name w:val="TOC Heading"/>
    <w:basedOn w:val="Titreindex"/>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cs="Calibri"/>
    </w:rPr>
  </w:style>
  <w:style w:type="paragraph" w:styleId="Titre1">
    <w:name w:val="heading 1"/>
    <w:basedOn w:val="Normal"/>
    <w:uiPriority w:val="1"/>
    <w:qFormat/>
    <w:pPr>
      <w:ind w:left="1815"/>
      <w:outlineLvl w:val="0"/>
    </w:pPr>
    <w:rPr>
      <w:rFonts w:ascii="Calibri" w:eastAsia="Calibri" w:hAnsi="Calibri"/>
      <w:b/>
      <w:bCs/>
      <w:sz w:val="49"/>
      <w:szCs w:val="49"/>
    </w:rPr>
  </w:style>
  <w:style w:type="paragraph" w:styleId="Titre2">
    <w:name w:val="heading 2"/>
    <w:basedOn w:val="Normal"/>
    <w:uiPriority w:val="1"/>
    <w:qFormat/>
    <w:pPr>
      <w:ind w:left="2550" w:hanging="736"/>
      <w:outlineLvl w:val="1"/>
    </w:pPr>
    <w:rPr>
      <w:rFonts w:ascii="Calibri" w:eastAsia="Calibri" w:hAnsi="Calibri"/>
      <w:b/>
      <w:bCs/>
      <w:sz w:val="28"/>
      <w:szCs w:val="28"/>
    </w:rPr>
  </w:style>
  <w:style w:type="paragraph" w:styleId="Titre3">
    <w:name w:val="heading 3"/>
    <w:basedOn w:val="Normal"/>
    <w:uiPriority w:val="1"/>
    <w:qFormat/>
    <w:pPr>
      <w:ind w:left="2637" w:hanging="823"/>
      <w:outlineLvl w:val="2"/>
    </w:pPr>
    <w:rPr>
      <w:rFonts w:ascii="Calibri" w:eastAsia="Calibri" w:hAnsi="Calibri"/>
      <w:b/>
      <w:bCs/>
      <w:sz w:val="24"/>
      <w:szCs w:val="24"/>
    </w:rPr>
  </w:style>
  <w:style w:type="paragraph" w:styleId="Titre4">
    <w:name w:val="heading 4"/>
    <w:basedOn w:val="Normal"/>
    <w:uiPriority w:val="1"/>
    <w:qFormat/>
    <w:pPr>
      <w:ind w:left="286" w:right="282"/>
      <w:jc w:val="center"/>
      <w:outlineLvl w:val="3"/>
    </w:pPr>
    <w:rPr>
      <w:rFonts w:ascii="Calibri" w:eastAsia="Calibri" w:hAnsi="Calibr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ascii="Liberation Sans" w:eastAsia="Noto Sans CJK SC" w:hAnsi="Liberation Sans" w:cs="FreeSans"/>
      <w:sz w:val="28"/>
      <w:szCs w:val="28"/>
    </w:rPr>
  </w:style>
  <w:style w:type="paragraph" w:styleId="Corpsdetexte">
    <w:name w:val="Body Text"/>
    <w:basedOn w:val="Normal"/>
    <w:uiPriority w:val="1"/>
    <w:qFormat/>
    <w:rPr>
      <w:rFonts w:ascii="Calibri" w:eastAsia="Calibri" w:hAnsi="Calibri"/>
      <w:sz w:val="20"/>
      <w:szCs w:val="20"/>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M1">
    <w:name w:val="toc 1"/>
    <w:basedOn w:val="Normal"/>
    <w:uiPriority w:val="1"/>
    <w:qFormat/>
    <w:pPr>
      <w:spacing w:before="194" w:line="242" w:lineRule="exact"/>
      <w:ind w:left="2114" w:hanging="300"/>
    </w:pPr>
    <w:rPr>
      <w:rFonts w:ascii="Calibri" w:eastAsia="Calibri" w:hAnsi="Calibri"/>
      <w:b/>
      <w:bCs/>
      <w:sz w:val="20"/>
      <w:szCs w:val="20"/>
    </w:rPr>
  </w:style>
  <w:style w:type="paragraph" w:styleId="TM2">
    <w:name w:val="toc 2"/>
    <w:basedOn w:val="Normal"/>
    <w:uiPriority w:val="1"/>
    <w:qFormat/>
    <w:pPr>
      <w:spacing w:line="239" w:lineRule="exact"/>
      <w:ind w:left="2572" w:hanging="459"/>
    </w:pPr>
    <w:rPr>
      <w:rFonts w:ascii="Calibri" w:eastAsia="Calibri" w:hAnsi="Calibri"/>
      <w:sz w:val="20"/>
      <w:szCs w:val="20"/>
    </w:rPr>
  </w:style>
  <w:style w:type="paragraph" w:styleId="TM3">
    <w:name w:val="toc 3"/>
    <w:basedOn w:val="Normal"/>
    <w:uiPriority w:val="1"/>
    <w:qFormat/>
    <w:pPr>
      <w:spacing w:line="239" w:lineRule="exact"/>
      <w:ind w:left="3209" w:hanging="638"/>
    </w:pPr>
    <w:rPr>
      <w:rFonts w:ascii="Calibri" w:eastAsia="Calibri" w:hAnsi="Calibri"/>
      <w:sz w:val="20"/>
      <w:szCs w:val="20"/>
    </w:rPr>
  </w:style>
  <w:style w:type="paragraph" w:styleId="Paragraphedeliste">
    <w:name w:val="List Paragraph"/>
    <w:basedOn w:val="Normal"/>
    <w:uiPriority w:val="1"/>
    <w:qFormat/>
    <w:pPr>
      <w:ind w:left="2424" w:hanging="510"/>
      <w:jc w:val="both"/>
    </w:pPr>
    <w:rPr>
      <w:rFonts w:ascii="Calibri" w:eastAsia="Calibri" w:hAnsi="Calibri"/>
    </w:rPr>
  </w:style>
  <w:style w:type="paragraph" w:customStyle="1" w:styleId="TableParagraph">
    <w:name w:val="Table Paragraph"/>
    <w:basedOn w:val="Normal"/>
    <w:uiPriority w:val="1"/>
    <w:qFormat/>
    <w:pPr>
      <w:jc w:val="center"/>
    </w:pPr>
    <w:rPr>
      <w:rFonts w:ascii="Calibri" w:eastAsia="Calibri" w:hAnsi="Calibri"/>
    </w:rPr>
  </w:style>
  <w:style w:type="paragraph" w:customStyle="1" w:styleId="HeaderandFooter">
    <w:name w:val="Header and Footer"/>
    <w:basedOn w:val="Normal"/>
    <w:qFormat/>
  </w:style>
  <w:style w:type="paragraph" w:styleId="Pieddepage">
    <w:name w:val="footer"/>
    <w:basedOn w:val="HeaderandFooter"/>
  </w:style>
  <w:style w:type="paragraph" w:customStyle="1" w:styleId="FrameContents">
    <w:name w:val="Frame Contents"/>
    <w:basedOn w:val="Normal"/>
    <w:qFormat/>
  </w:style>
  <w:style w:type="paragraph" w:styleId="Titreindex">
    <w:name w:val="index heading"/>
    <w:basedOn w:val="Heading"/>
    <w:pPr>
      <w:suppressLineNumbers/>
    </w:pPr>
    <w:rPr>
      <w:b/>
      <w:bCs/>
      <w:sz w:val="32"/>
      <w:szCs w:val="32"/>
    </w:rPr>
  </w:style>
  <w:style w:type="paragraph" w:styleId="En-ttedetabledesmatires">
    <w:name w:val="TOC Heading"/>
    <w:basedOn w:val="Titreindex"/>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7943</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Françoise</cp:lastModifiedBy>
  <cp:revision>2</cp:revision>
  <dcterms:created xsi:type="dcterms:W3CDTF">2022-03-04T08:55:00Z</dcterms:created>
  <dcterms:modified xsi:type="dcterms:W3CDTF">2022-03-04T08:55:00Z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TeX</vt:lpwstr>
  </property>
  <property fmtid="{D5CDD505-2E9C-101B-9397-08002B2CF9AE}" pid="4" name="LastSaved">
    <vt:filetime>2022-03-03T00:00:00Z</vt:filetime>
  </property>
</Properties>
</file>