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A" w:rsidRPr="00071B55" w:rsidRDefault="00F8394A" w:rsidP="00F8394A">
      <w:pPr>
        <w:pStyle w:val="Titre1"/>
        <w:numPr>
          <w:ilvl w:val="0"/>
          <w:numId w:val="1"/>
        </w:numPr>
        <w:jc w:val="center"/>
        <w:rPr>
          <w:rFonts w:ascii="Arial" w:hAnsi="Arial"/>
          <w:color w:val="auto"/>
          <w:sz w:val="36"/>
          <w:szCs w:val="36"/>
        </w:rPr>
      </w:pPr>
      <w:bookmarkStart w:id="0" w:name="_Toc114491865"/>
      <w:bookmarkStart w:id="1" w:name="_Toc114678745"/>
      <w:r w:rsidRPr="00071B55">
        <w:rPr>
          <w:rFonts w:ascii="Arial" w:hAnsi="Arial"/>
          <w:color w:val="auto"/>
          <w:sz w:val="36"/>
          <w:szCs w:val="36"/>
        </w:rPr>
        <w:t>Résumé</w:t>
      </w:r>
      <w:bookmarkEnd w:id="0"/>
      <w:bookmarkEnd w:id="1"/>
    </w:p>
    <w:p w:rsidR="00F8394A" w:rsidRDefault="00F8394A" w:rsidP="00F8394A">
      <w:pPr>
        <w:autoSpaceDE w:val="0"/>
        <w:autoSpaceDN w:val="0"/>
        <w:adjustRightInd w:val="0"/>
        <w:spacing w:after="0" w:line="240" w:lineRule="auto"/>
        <w:jc w:val="center"/>
        <w:rPr>
          <w:rFonts w:cs="Arial"/>
          <w:i/>
          <w:iCs/>
          <w:sz w:val="36"/>
          <w:szCs w:val="41"/>
        </w:rPr>
      </w:pPr>
    </w:p>
    <w:p w:rsidR="00F8394A" w:rsidRPr="007357AE" w:rsidRDefault="00F8394A" w:rsidP="00F8394A">
      <w:pPr>
        <w:autoSpaceDE w:val="0"/>
        <w:autoSpaceDN w:val="0"/>
        <w:adjustRightInd w:val="0"/>
        <w:spacing w:after="0" w:line="240" w:lineRule="auto"/>
        <w:jc w:val="center"/>
        <w:rPr>
          <w:rFonts w:cs="Arial"/>
          <w:i/>
          <w:iCs/>
          <w:sz w:val="36"/>
          <w:szCs w:val="41"/>
        </w:rPr>
      </w:pPr>
      <w:r w:rsidRPr="007357AE">
        <w:rPr>
          <w:rFonts w:cs="Arial"/>
          <w:i/>
          <w:iCs/>
          <w:sz w:val="36"/>
          <w:szCs w:val="41"/>
        </w:rPr>
        <w:t>Etude des mécanismes d’effets de bord</w:t>
      </w:r>
      <w:r>
        <w:rPr>
          <w:rFonts w:cs="Arial"/>
          <w:i/>
          <w:iCs/>
          <w:sz w:val="36"/>
          <w:szCs w:val="41"/>
        </w:rPr>
        <w:t xml:space="preserve"> </w:t>
      </w:r>
      <w:r w:rsidRPr="007357AE">
        <w:rPr>
          <w:rFonts w:cs="Arial"/>
          <w:i/>
          <w:iCs/>
          <w:sz w:val="36"/>
          <w:szCs w:val="41"/>
        </w:rPr>
        <w:t xml:space="preserve">des peintures liquides </w:t>
      </w:r>
    </w:p>
    <w:p w:rsidR="00F8394A" w:rsidRDefault="00F8394A" w:rsidP="00F8394A">
      <w:pPr>
        <w:autoSpaceDE w:val="0"/>
        <w:autoSpaceDN w:val="0"/>
        <w:adjustRightInd w:val="0"/>
        <w:spacing w:after="0" w:line="240" w:lineRule="auto"/>
        <w:jc w:val="center"/>
        <w:rPr>
          <w:rFonts w:cs="Arial"/>
          <w:b/>
          <w:bCs/>
        </w:rPr>
      </w:pPr>
    </w:p>
    <w:p w:rsidR="00F8394A" w:rsidRPr="00110D5F" w:rsidRDefault="00F8394A" w:rsidP="00F8394A">
      <w:pPr>
        <w:autoSpaceDE w:val="0"/>
        <w:autoSpaceDN w:val="0"/>
        <w:adjustRightInd w:val="0"/>
        <w:spacing w:after="0" w:line="240" w:lineRule="auto"/>
        <w:jc w:val="center"/>
        <w:rPr>
          <w:rFonts w:cs="Arial"/>
          <w:b/>
          <w:bCs/>
        </w:rPr>
      </w:pPr>
    </w:p>
    <w:p w:rsidR="00F8394A" w:rsidRDefault="00F8394A" w:rsidP="00F8394A">
      <w:pPr>
        <w:spacing w:after="0"/>
        <w:jc w:val="center"/>
        <w:rPr>
          <w:rFonts w:cs="Arial"/>
        </w:rPr>
      </w:pPr>
    </w:p>
    <w:p w:rsidR="00F8394A" w:rsidRDefault="00F8394A" w:rsidP="00F8394A">
      <w:pPr>
        <w:spacing w:after="0"/>
        <w:jc w:val="center"/>
        <w:rPr>
          <w:rFonts w:cs="Arial"/>
        </w:rPr>
      </w:pPr>
    </w:p>
    <w:p w:rsidR="00F8394A" w:rsidRPr="00110D5F" w:rsidRDefault="00F8394A" w:rsidP="00F8394A">
      <w:pPr>
        <w:spacing w:after="0"/>
        <w:jc w:val="center"/>
        <w:rPr>
          <w:rFonts w:cs="Arial"/>
        </w:rPr>
      </w:pPr>
    </w:p>
    <w:p w:rsidR="00F8394A" w:rsidRPr="00037F66" w:rsidRDefault="00F8394A" w:rsidP="00F8394A">
      <w:pPr>
        <w:spacing w:line="276" w:lineRule="auto"/>
        <w:ind w:firstLine="284"/>
        <w:jc w:val="both"/>
        <w:rPr>
          <w:rFonts w:cs="Arial"/>
          <w:szCs w:val="20"/>
        </w:rPr>
      </w:pPr>
      <w:r>
        <w:rPr>
          <w:rFonts w:cs="Arial"/>
          <w:szCs w:val="20"/>
        </w:rPr>
        <w:t>Dans l’</w:t>
      </w:r>
      <w:r w:rsidRPr="00037F66">
        <w:rPr>
          <w:rFonts w:cs="Arial"/>
          <w:szCs w:val="20"/>
        </w:rPr>
        <w:t>industrie, les revêtements liquides sont utilisés pour conférer des fonctionnalités techniques ou propriétés esthétiques aux matériaux. La présence d’irrégularités à la surface de ceux-ci génère un défaut qui modifie localement la perception visuelle du revêtement. L’ « effet de bord» est un défaut optique connu dans l</w:t>
      </w:r>
      <w:r>
        <w:rPr>
          <w:rFonts w:cs="Arial"/>
          <w:szCs w:val="20"/>
        </w:rPr>
        <w:t>e secteur</w:t>
      </w:r>
      <w:r w:rsidRPr="00037F66">
        <w:rPr>
          <w:rFonts w:cs="Arial"/>
          <w:szCs w:val="20"/>
        </w:rPr>
        <w:t xml:space="preserve"> de la peinture</w:t>
      </w:r>
      <w:r>
        <w:rPr>
          <w:rFonts w:cs="Arial"/>
          <w:szCs w:val="20"/>
        </w:rPr>
        <w:t>,</w:t>
      </w:r>
      <w:r w:rsidRPr="00037F66">
        <w:rPr>
          <w:rFonts w:cs="Arial"/>
          <w:szCs w:val="20"/>
        </w:rPr>
        <w:t xml:space="preserve"> qui consiste en un excès de revêtement en amont de l’arête du </w:t>
      </w:r>
      <w:r>
        <w:rPr>
          <w:rFonts w:cs="Arial"/>
          <w:szCs w:val="20"/>
        </w:rPr>
        <w:t>support</w:t>
      </w:r>
      <w:r w:rsidRPr="00037F66">
        <w:rPr>
          <w:rFonts w:cs="Arial"/>
          <w:szCs w:val="20"/>
        </w:rPr>
        <w:t xml:space="preserve">. Ce défaut est </w:t>
      </w:r>
      <w:r>
        <w:rPr>
          <w:rFonts w:cs="Arial"/>
          <w:szCs w:val="20"/>
        </w:rPr>
        <w:t>particulièrement visible</w:t>
      </w:r>
      <w:r w:rsidRPr="00037F66">
        <w:rPr>
          <w:rFonts w:cs="Arial"/>
          <w:szCs w:val="20"/>
        </w:rPr>
        <w:t xml:space="preserve"> avec des peintures brillantes et des environnements hautement lumineux comme c’est le cas dans les intérieurs automobiles. Ce travail de recherche porte sur la compréhension des mécanismes d’effets de bord des peintures liquides. L’approche utilisée dans cette étude est pluridisciplinaire et associe des techniques expérimentales des domaines de la chimie, de l’optique et de la mécanique des fluides ainsi qu’une démarche de </w:t>
      </w:r>
      <w:r>
        <w:rPr>
          <w:rFonts w:cs="Arial"/>
          <w:szCs w:val="20"/>
        </w:rPr>
        <w:t xml:space="preserve">modélisation </w:t>
      </w:r>
      <w:r w:rsidRPr="00037F66">
        <w:rPr>
          <w:rFonts w:cs="Arial"/>
          <w:szCs w:val="20"/>
        </w:rPr>
        <w:t xml:space="preserve">numérique. </w:t>
      </w:r>
    </w:p>
    <w:p w:rsidR="00F8394A" w:rsidRPr="00037F66" w:rsidRDefault="00F8394A" w:rsidP="00F8394A">
      <w:pPr>
        <w:spacing w:line="276" w:lineRule="auto"/>
        <w:ind w:firstLine="284"/>
        <w:jc w:val="both"/>
        <w:rPr>
          <w:rFonts w:cs="Arial"/>
          <w:szCs w:val="20"/>
        </w:rPr>
      </w:pPr>
      <w:r w:rsidRPr="00037F66">
        <w:rPr>
          <w:rFonts w:cs="Arial"/>
          <w:szCs w:val="20"/>
        </w:rPr>
        <w:t>Ces travaux présentent tout d’abord l’influence de l’évaporation des solvants sur la composition physico chimique de la peinture. Certaines caractéristiques physico-chimiques telles que la viscosité et la tension de surface</w:t>
      </w:r>
      <w:r>
        <w:rPr>
          <w:rFonts w:cs="Arial"/>
          <w:szCs w:val="20"/>
        </w:rPr>
        <w:t>,</w:t>
      </w:r>
      <w:r w:rsidRPr="00037F66">
        <w:rPr>
          <w:rFonts w:cs="Arial"/>
          <w:szCs w:val="20"/>
        </w:rPr>
        <w:t xml:space="preserve"> ont été déterminées expérimentalement pendant l’évaporation afin d’établir des lois d’évolution de ces paramètres in </w:t>
      </w:r>
      <w:proofErr w:type="spellStart"/>
      <w:r>
        <w:rPr>
          <w:rFonts w:cs="Arial"/>
          <w:szCs w:val="20"/>
        </w:rPr>
        <w:t>operando</w:t>
      </w:r>
      <w:proofErr w:type="spellEnd"/>
      <w:r>
        <w:rPr>
          <w:rFonts w:cs="Arial"/>
          <w:szCs w:val="20"/>
        </w:rPr>
        <w:t xml:space="preserve">. Une modélisation numérique basée sur les travaux de </w:t>
      </w:r>
      <w:proofErr w:type="spellStart"/>
      <w:r>
        <w:rPr>
          <w:rFonts w:cs="Arial"/>
          <w:szCs w:val="20"/>
        </w:rPr>
        <w:t>Weidner</w:t>
      </w:r>
      <w:proofErr w:type="spellEnd"/>
      <w:r>
        <w:rPr>
          <w:rFonts w:cs="Arial"/>
          <w:szCs w:val="20"/>
        </w:rPr>
        <w:t xml:space="preserve"> </w:t>
      </w:r>
      <w:r w:rsidRPr="003106CB">
        <w:rPr>
          <w:rFonts w:cs="Arial"/>
          <w:i/>
          <w:szCs w:val="20"/>
        </w:rPr>
        <w:t>et al</w:t>
      </w:r>
      <w:r>
        <w:rPr>
          <w:rFonts w:cs="Arial"/>
          <w:szCs w:val="20"/>
        </w:rPr>
        <w:t>.</w:t>
      </w:r>
      <w:r w:rsidRPr="00037F66">
        <w:rPr>
          <w:rFonts w:cs="Arial"/>
          <w:szCs w:val="20"/>
        </w:rPr>
        <w:t xml:space="preserve"> </w:t>
      </w:r>
      <w:proofErr w:type="gramStart"/>
      <w:r>
        <w:rPr>
          <w:rFonts w:cs="Arial"/>
          <w:szCs w:val="20"/>
        </w:rPr>
        <w:t>a</w:t>
      </w:r>
      <w:proofErr w:type="gramEnd"/>
      <w:r>
        <w:rPr>
          <w:rFonts w:cs="Arial"/>
          <w:szCs w:val="20"/>
        </w:rPr>
        <w:t xml:space="preserve"> été développée. Les résultats de </w:t>
      </w:r>
      <w:r w:rsidRPr="00B2370D">
        <w:rPr>
          <w:rFonts w:cs="Arial"/>
          <w:szCs w:val="20"/>
        </w:rPr>
        <w:t>simulations numériques établies</w:t>
      </w:r>
      <w:r>
        <w:rPr>
          <w:rFonts w:cs="Arial"/>
          <w:szCs w:val="20"/>
        </w:rPr>
        <w:t xml:space="preserve"> à partir de l’implémentation de ces lois de comportement expérimentales, ont été discuté au regard de l’étude cinétique de formation du défaut (qui a été entreprise au moyen de la </w:t>
      </w:r>
      <w:proofErr w:type="spellStart"/>
      <w:r>
        <w:rPr>
          <w:rFonts w:cs="Arial"/>
          <w:szCs w:val="20"/>
        </w:rPr>
        <w:t>déflectométrie</w:t>
      </w:r>
      <w:proofErr w:type="spellEnd"/>
      <w:r>
        <w:rPr>
          <w:rFonts w:cs="Arial"/>
          <w:szCs w:val="20"/>
        </w:rPr>
        <w:t xml:space="preserve"> optique). Cela a mis en </w:t>
      </w:r>
      <w:r w:rsidRPr="00037F66">
        <w:rPr>
          <w:rFonts w:cs="Arial"/>
          <w:szCs w:val="20"/>
        </w:rPr>
        <w:t xml:space="preserve">évidence que l’effet de la pression capillaire, généré par la courbure du substrat, intervient dans un premier temps </w:t>
      </w:r>
      <w:r>
        <w:rPr>
          <w:rFonts w:cs="Arial"/>
          <w:szCs w:val="20"/>
        </w:rPr>
        <w:t>mais son effet e</w:t>
      </w:r>
      <w:r w:rsidRPr="00037F66">
        <w:rPr>
          <w:rFonts w:cs="Arial"/>
          <w:szCs w:val="20"/>
        </w:rPr>
        <w:t xml:space="preserve">st atténué </w:t>
      </w:r>
      <w:r>
        <w:rPr>
          <w:rFonts w:cs="Arial"/>
          <w:szCs w:val="20"/>
        </w:rPr>
        <w:t xml:space="preserve">durant une seconde phase de mouvement, pilotée par </w:t>
      </w:r>
      <w:r w:rsidRPr="00037F66">
        <w:rPr>
          <w:rFonts w:cs="Arial"/>
          <w:szCs w:val="20"/>
        </w:rPr>
        <w:t xml:space="preserve">l’évaporation des solvants </w:t>
      </w:r>
      <w:r>
        <w:rPr>
          <w:rFonts w:cs="Arial"/>
          <w:szCs w:val="20"/>
        </w:rPr>
        <w:t xml:space="preserve">et </w:t>
      </w:r>
      <w:r w:rsidRPr="00037F66">
        <w:rPr>
          <w:rFonts w:cs="Arial"/>
          <w:szCs w:val="20"/>
        </w:rPr>
        <w:t>la prise en viscosité d</w:t>
      </w:r>
      <w:r>
        <w:rPr>
          <w:rFonts w:cs="Arial"/>
          <w:szCs w:val="20"/>
        </w:rPr>
        <w:t>u fluide. Cette discussion</w:t>
      </w:r>
      <w:r w:rsidRPr="00037F66">
        <w:rPr>
          <w:rFonts w:cs="Arial"/>
          <w:szCs w:val="20"/>
        </w:rPr>
        <w:t xml:space="preserve"> entre les approches expérimentales et numériques a</w:t>
      </w:r>
      <w:r>
        <w:rPr>
          <w:rFonts w:cs="Arial"/>
          <w:szCs w:val="20"/>
        </w:rPr>
        <w:t xml:space="preserve"> permis d’identifier aussi l’importance des </w:t>
      </w:r>
      <w:r w:rsidRPr="00037F66">
        <w:rPr>
          <w:rFonts w:cs="Arial"/>
          <w:szCs w:val="20"/>
        </w:rPr>
        <w:t>gradients de tension de surface</w:t>
      </w:r>
      <w:r>
        <w:rPr>
          <w:rFonts w:cs="Arial"/>
          <w:szCs w:val="20"/>
        </w:rPr>
        <w:t xml:space="preserve"> dans la formation de l’effet de bord</w:t>
      </w:r>
      <w:r w:rsidRPr="00037F66">
        <w:rPr>
          <w:rFonts w:cs="Arial"/>
          <w:szCs w:val="20"/>
        </w:rPr>
        <w:t>.</w:t>
      </w:r>
    </w:p>
    <w:p w:rsidR="00F8394A" w:rsidRPr="00037F66" w:rsidRDefault="00F8394A" w:rsidP="00F8394A">
      <w:pPr>
        <w:spacing w:line="276" w:lineRule="auto"/>
        <w:ind w:firstLine="284"/>
        <w:jc w:val="both"/>
        <w:rPr>
          <w:rFonts w:cs="Arial"/>
          <w:szCs w:val="20"/>
        </w:rPr>
      </w:pPr>
      <w:r>
        <w:rPr>
          <w:rFonts w:cs="Arial"/>
          <w:szCs w:val="20"/>
        </w:rPr>
        <w:t>Dans un second temps, i</w:t>
      </w:r>
      <w:r w:rsidRPr="00037F66">
        <w:rPr>
          <w:rFonts w:cs="Arial"/>
          <w:szCs w:val="20"/>
        </w:rPr>
        <w:t xml:space="preserve">l a </w:t>
      </w:r>
      <w:r>
        <w:rPr>
          <w:rFonts w:cs="Arial"/>
          <w:szCs w:val="20"/>
        </w:rPr>
        <w:t>é</w:t>
      </w:r>
      <w:r w:rsidRPr="00037F66">
        <w:rPr>
          <w:rFonts w:cs="Arial"/>
          <w:szCs w:val="20"/>
        </w:rPr>
        <w:t>té montré que la formulation de peinture a un rôle majeur sur la topographie de l’effet de bord</w:t>
      </w:r>
      <w:r>
        <w:rPr>
          <w:rFonts w:cs="Arial"/>
          <w:szCs w:val="20"/>
        </w:rPr>
        <w:t>,</w:t>
      </w:r>
      <w:r w:rsidRPr="00037F66">
        <w:rPr>
          <w:rFonts w:cs="Arial"/>
          <w:szCs w:val="20"/>
        </w:rPr>
        <w:t xml:space="preserve"> que ce soit par la nature des solvants et </w:t>
      </w:r>
      <w:r>
        <w:rPr>
          <w:rFonts w:cs="Arial"/>
          <w:szCs w:val="20"/>
        </w:rPr>
        <w:t xml:space="preserve">de </w:t>
      </w:r>
      <w:r w:rsidRPr="00037F66">
        <w:rPr>
          <w:rFonts w:cs="Arial"/>
          <w:szCs w:val="20"/>
        </w:rPr>
        <w:t>leur volatilité</w:t>
      </w:r>
      <w:r>
        <w:rPr>
          <w:rFonts w:cs="Arial"/>
          <w:szCs w:val="20"/>
        </w:rPr>
        <w:t xml:space="preserve">, mais aussi par </w:t>
      </w:r>
      <w:r w:rsidRPr="00037F66">
        <w:rPr>
          <w:rFonts w:cs="Arial"/>
          <w:szCs w:val="20"/>
        </w:rPr>
        <w:t>la présence d’agent de tension de surface à l’interphase air/peinture.</w:t>
      </w:r>
      <w:r>
        <w:rPr>
          <w:rFonts w:cs="Arial"/>
          <w:szCs w:val="20"/>
        </w:rPr>
        <w:t xml:space="preserve"> En effet, ces composants ont la propriété de modifier la dynamique d’évaporation du revêtement et les phénomènes physico-chimiques qui y sont associés. </w:t>
      </w:r>
    </w:p>
    <w:p w:rsidR="00F8394A" w:rsidRDefault="00F8394A" w:rsidP="00F8394A">
      <w:pPr>
        <w:spacing w:line="276" w:lineRule="auto"/>
        <w:ind w:firstLine="284"/>
        <w:jc w:val="both"/>
        <w:rPr>
          <w:rFonts w:cs="Arial"/>
          <w:szCs w:val="20"/>
        </w:rPr>
      </w:pPr>
      <w:r w:rsidRPr="00037F66">
        <w:rPr>
          <w:rFonts w:cs="Arial"/>
          <w:szCs w:val="20"/>
        </w:rPr>
        <w:t xml:space="preserve">Enfin, une étude de perception optique a été menée afin </w:t>
      </w:r>
      <w:r>
        <w:rPr>
          <w:rFonts w:cs="Arial"/>
          <w:szCs w:val="20"/>
        </w:rPr>
        <w:t>de corréler</w:t>
      </w:r>
      <w:r w:rsidRPr="00037F66">
        <w:rPr>
          <w:rFonts w:cs="Arial"/>
          <w:szCs w:val="20"/>
        </w:rPr>
        <w:t xml:space="preserve"> la topographie de l’effet de bord et l</w:t>
      </w:r>
      <w:r>
        <w:rPr>
          <w:rFonts w:cs="Arial"/>
          <w:szCs w:val="20"/>
        </w:rPr>
        <w:t>e rendu visuel</w:t>
      </w:r>
      <w:r w:rsidRPr="00037F66">
        <w:rPr>
          <w:rFonts w:cs="Arial"/>
          <w:szCs w:val="20"/>
        </w:rPr>
        <w:t xml:space="preserve"> de celui-ci</w:t>
      </w:r>
      <w:r>
        <w:rPr>
          <w:rFonts w:cs="Arial"/>
          <w:szCs w:val="20"/>
        </w:rPr>
        <w:t xml:space="preserve"> avec la mesure de BRDF locales et les évaluations d’un panel d’experts. Des profils topographiques limites ont pu être identifiés ainsi que des conditions angulaires exacerbant le défaut. </w:t>
      </w:r>
    </w:p>
    <w:p w:rsidR="00F8394A" w:rsidRDefault="00F8394A" w:rsidP="00F8394A">
      <w:pPr>
        <w:jc w:val="both"/>
        <w:rPr>
          <w:rFonts w:cs="Arial"/>
          <w:szCs w:val="20"/>
        </w:rPr>
      </w:pPr>
      <w:r w:rsidRPr="00037F66">
        <w:rPr>
          <w:rFonts w:cs="Arial"/>
          <w:szCs w:val="20"/>
        </w:rPr>
        <w:t xml:space="preserve">Mots-clés : </w:t>
      </w:r>
      <w:r>
        <w:rPr>
          <w:rFonts w:cs="Arial"/>
          <w:szCs w:val="20"/>
        </w:rPr>
        <w:t>r</w:t>
      </w:r>
      <w:r w:rsidRPr="00037F66">
        <w:rPr>
          <w:rFonts w:cs="Arial"/>
          <w:szCs w:val="20"/>
        </w:rPr>
        <w:t xml:space="preserve">evêtement, </w:t>
      </w:r>
      <w:r>
        <w:rPr>
          <w:rFonts w:cs="Arial"/>
          <w:szCs w:val="20"/>
        </w:rPr>
        <w:t xml:space="preserve">peinture, </w:t>
      </w:r>
      <w:r w:rsidRPr="00037F66">
        <w:rPr>
          <w:rFonts w:cs="Arial"/>
          <w:szCs w:val="20"/>
        </w:rPr>
        <w:t xml:space="preserve">effet de bord, évaporation, </w:t>
      </w:r>
      <w:r>
        <w:rPr>
          <w:rFonts w:cs="Arial"/>
          <w:szCs w:val="20"/>
        </w:rPr>
        <w:t xml:space="preserve">physicochimie, </w:t>
      </w:r>
      <w:r w:rsidRPr="00037F66">
        <w:rPr>
          <w:rFonts w:cs="Arial"/>
          <w:szCs w:val="20"/>
        </w:rPr>
        <w:t>gradients de tension de surface</w:t>
      </w:r>
      <w:r>
        <w:rPr>
          <w:rFonts w:cs="Arial"/>
          <w:szCs w:val="20"/>
        </w:rPr>
        <w:t>,</w:t>
      </w:r>
      <w:r w:rsidRPr="00037F66">
        <w:rPr>
          <w:rFonts w:cs="Arial"/>
          <w:szCs w:val="20"/>
        </w:rPr>
        <w:t xml:space="preserve"> </w:t>
      </w:r>
      <w:r>
        <w:rPr>
          <w:rFonts w:cs="Arial"/>
          <w:szCs w:val="20"/>
        </w:rPr>
        <w:t xml:space="preserve">solvant, </w:t>
      </w:r>
      <w:r w:rsidRPr="00037F66">
        <w:rPr>
          <w:rFonts w:cs="Arial"/>
          <w:szCs w:val="20"/>
        </w:rPr>
        <w:t xml:space="preserve">additif de tension de surface, PTV, </w:t>
      </w:r>
      <w:r>
        <w:rPr>
          <w:rFonts w:cs="Arial"/>
          <w:szCs w:val="20"/>
        </w:rPr>
        <w:t xml:space="preserve">topographie, cinétique, simulation numérique, </w:t>
      </w:r>
      <w:r w:rsidRPr="00037F66">
        <w:rPr>
          <w:rFonts w:cs="Arial"/>
          <w:szCs w:val="20"/>
        </w:rPr>
        <w:t>perception optique</w:t>
      </w:r>
      <w:r>
        <w:rPr>
          <w:rFonts w:cs="Arial"/>
          <w:szCs w:val="20"/>
        </w:rPr>
        <w:t>, BRDF.</w:t>
      </w:r>
      <w:r>
        <w:rPr>
          <w:rFonts w:cs="Arial"/>
          <w:szCs w:val="20"/>
        </w:rPr>
        <w:br w:type="page"/>
      </w:r>
    </w:p>
    <w:p w:rsidR="00F8394A" w:rsidRPr="00071B55" w:rsidRDefault="00F8394A" w:rsidP="00F8394A">
      <w:pPr>
        <w:pStyle w:val="Titre1"/>
        <w:numPr>
          <w:ilvl w:val="0"/>
          <w:numId w:val="1"/>
        </w:numPr>
        <w:jc w:val="center"/>
        <w:rPr>
          <w:rFonts w:ascii="Arial" w:hAnsi="Arial"/>
          <w:color w:val="auto"/>
          <w:sz w:val="36"/>
          <w:szCs w:val="36"/>
        </w:rPr>
      </w:pPr>
      <w:bookmarkStart w:id="2" w:name="_Toc114491866"/>
      <w:bookmarkStart w:id="3" w:name="_Toc114678746"/>
      <w:r w:rsidRPr="00071B55">
        <w:rPr>
          <w:rFonts w:ascii="Arial" w:hAnsi="Arial"/>
          <w:color w:val="auto"/>
          <w:sz w:val="36"/>
          <w:szCs w:val="36"/>
        </w:rPr>
        <w:lastRenderedPageBreak/>
        <w:t>Abstract</w:t>
      </w:r>
      <w:bookmarkEnd w:id="2"/>
      <w:bookmarkEnd w:id="3"/>
    </w:p>
    <w:p w:rsidR="00F8394A" w:rsidRDefault="00F8394A" w:rsidP="00F8394A">
      <w:pPr>
        <w:autoSpaceDE w:val="0"/>
        <w:autoSpaceDN w:val="0"/>
        <w:adjustRightInd w:val="0"/>
        <w:spacing w:after="0" w:line="240" w:lineRule="auto"/>
        <w:jc w:val="center"/>
        <w:rPr>
          <w:rFonts w:cs="Arial"/>
          <w:b/>
          <w:bCs/>
          <w:lang w:val="en-GB"/>
        </w:rPr>
      </w:pPr>
    </w:p>
    <w:p w:rsidR="00F8394A" w:rsidRPr="00743864" w:rsidRDefault="00F8394A" w:rsidP="00F8394A">
      <w:pPr>
        <w:autoSpaceDE w:val="0"/>
        <w:autoSpaceDN w:val="0"/>
        <w:adjustRightInd w:val="0"/>
        <w:spacing w:after="0" w:line="240" w:lineRule="auto"/>
        <w:jc w:val="center"/>
        <w:rPr>
          <w:rFonts w:cs="Arial"/>
          <w:b/>
          <w:bCs/>
          <w:lang w:val="en-GB"/>
        </w:rPr>
      </w:pPr>
    </w:p>
    <w:p w:rsidR="00F8394A" w:rsidRPr="00A728F9" w:rsidRDefault="00F8394A" w:rsidP="00F8394A">
      <w:pPr>
        <w:autoSpaceDE w:val="0"/>
        <w:autoSpaceDN w:val="0"/>
        <w:adjustRightInd w:val="0"/>
        <w:spacing w:after="0" w:line="240" w:lineRule="auto"/>
        <w:jc w:val="center"/>
        <w:rPr>
          <w:rFonts w:cs="Arial"/>
          <w:b/>
          <w:bCs/>
          <w:lang w:val="en-GB"/>
        </w:rPr>
      </w:pPr>
      <w:r w:rsidRPr="00A728F9">
        <w:rPr>
          <w:rFonts w:cs="Arial"/>
          <w:i/>
          <w:iCs/>
          <w:sz w:val="36"/>
          <w:szCs w:val="41"/>
          <w:lang w:val="en-GB"/>
        </w:rPr>
        <w:t xml:space="preserve">Study of the mechanisms of edge effects of liquid </w:t>
      </w:r>
      <w:r>
        <w:rPr>
          <w:rFonts w:cs="Arial"/>
          <w:i/>
          <w:iCs/>
          <w:sz w:val="36"/>
          <w:szCs w:val="41"/>
          <w:lang w:val="en-GB"/>
        </w:rPr>
        <w:t>coatings</w:t>
      </w:r>
    </w:p>
    <w:p w:rsidR="00F8394A" w:rsidRPr="00A728F9" w:rsidRDefault="00F8394A" w:rsidP="00F8394A">
      <w:pPr>
        <w:autoSpaceDE w:val="0"/>
        <w:autoSpaceDN w:val="0"/>
        <w:adjustRightInd w:val="0"/>
        <w:spacing w:after="0" w:line="240" w:lineRule="auto"/>
        <w:jc w:val="center"/>
        <w:rPr>
          <w:rFonts w:cs="Arial"/>
          <w:b/>
          <w:bCs/>
          <w:lang w:val="en-GB"/>
        </w:rPr>
      </w:pPr>
    </w:p>
    <w:p w:rsidR="00F8394A" w:rsidRDefault="00F8394A" w:rsidP="00F8394A">
      <w:pPr>
        <w:spacing w:after="0"/>
        <w:jc w:val="center"/>
        <w:rPr>
          <w:rFonts w:cs="Arial"/>
          <w:lang w:val="en-GB"/>
        </w:rPr>
      </w:pPr>
    </w:p>
    <w:p w:rsidR="00F8394A" w:rsidRDefault="00F8394A" w:rsidP="00F8394A">
      <w:pPr>
        <w:spacing w:after="0"/>
        <w:jc w:val="center"/>
        <w:rPr>
          <w:rFonts w:cs="Arial"/>
          <w:lang w:val="en-GB"/>
        </w:rPr>
      </w:pPr>
      <w:bookmarkStart w:id="4" w:name="_GoBack"/>
      <w:bookmarkEnd w:id="4"/>
    </w:p>
    <w:p w:rsidR="00F8394A" w:rsidRPr="00AF1CDB" w:rsidRDefault="00F8394A" w:rsidP="00F8394A">
      <w:pPr>
        <w:spacing w:after="0"/>
        <w:jc w:val="center"/>
        <w:rPr>
          <w:rFonts w:cs="Arial"/>
          <w:lang w:val="en-GB"/>
        </w:rPr>
      </w:pPr>
    </w:p>
    <w:p w:rsidR="00F8394A" w:rsidRPr="00AF1CDB" w:rsidRDefault="00F8394A" w:rsidP="00F8394A">
      <w:pPr>
        <w:jc w:val="both"/>
        <w:rPr>
          <w:rFonts w:cs="Arial"/>
          <w:szCs w:val="20"/>
          <w:lang w:val="en-GB"/>
        </w:rPr>
      </w:pPr>
    </w:p>
    <w:p w:rsidR="00F8394A" w:rsidRPr="00A728F9" w:rsidRDefault="00F8394A" w:rsidP="00F8394A">
      <w:pPr>
        <w:ind w:firstLine="284"/>
        <w:jc w:val="both"/>
        <w:rPr>
          <w:rFonts w:cs="Arial"/>
          <w:szCs w:val="20"/>
          <w:lang w:val="en-GB"/>
        </w:rPr>
      </w:pPr>
      <w:r w:rsidRPr="00A728F9">
        <w:rPr>
          <w:rFonts w:cs="Arial"/>
          <w:szCs w:val="20"/>
          <w:lang w:val="en-GB"/>
        </w:rPr>
        <w:t xml:space="preserve">In </w:t>
      </w:r>
      <w:r>
        <w:rPr>
          <w:rFonts w:cs="Arial"/>
          <w:szCs w:val="20"/>
          <w:lang w:val="en-GB"/>
        </w:rPr>
        <w:t xml:space="preserve">various </w:t>
      </w:r>
      <w:r w:rsidRPr="00A728F9">
        <w:rPr>
          <w:rFonts w:cs="Arial"/>
          <w:szCs w:val="20"/>
          <w:lang w:val="en-GB"/>
        </w:rPr>
        <w:t>industr</w:t>
      </w:r>
      <w:r>
        <w:rPr>
          <w:rFonts w:cs="Arial"/>
          <w:szCs w:val="20"/>
          <w:lang w:val="en-GB"/>
        </w:rPr>
        <w:t>ies</w:t>
      </w:r>
      <w:r w:rsidRPr="00A728F9">
        <w:rPr>
          <w:rFonts w:cs="Arial"/>
          <w:szCs w:val="20"/>
          <w:lang w:val="en-GB"/>
        </w:rPr>
        <w:t>, liquid coatings are used to provide technical functionalities or aesthetic properties to materials. The presence of irregularities on the surface of these materials generates a defect that locally modifies the visual perception of the coating. The "</w:t>
      </w:r>
      <w:r>
        <w:rPr>
          <w:rFonts w:cs="Arial"/>
          <w:szCs w:val="20"/>
          <w:lang w:val="en-GB"/>
        </w:rPr>
        <w:t>framing</w:t>
      </w:r>
      <w:r w:rsidRPr="00A728F9">
        <w:rPr>
          <w:rFonts w:cs="Arial"/>
          <w:szCs w:val="20"/>
          <w:lang w:val="en-GB"/>
        </w:rPr>
        <w:t xml:space="preserve"> effect" is an optical defect known in the paint industry, which consists </w:t>
      </w:r>
      <w:r>
        <w:rPr>
          <w:rFonts w:cs="Arial"/>
          <w:szCs w:val="20"/>
          <w:lang w:val="en-GB"/>
        </w:rPr>
        <w:t>in</w:t>
      </w:r>
      <w:r w:rsidRPr="00A728F9">
        <w:rPr>
          <w:rFonts w:cs="Arial"/>
          <w:szCs w:val="20"/>
          <w:lang w:val="en-GB"/>
        </w:rPr>
        <w:t xml:space="preserve"> an excess of coating </w:t>
      </w:r>
      <w:r>
        <w:rPr>
          <w:rFonts w:cs="Arial"/>
          <w:szCs w:val="20"/>
          <w:lang w:val="en-GB"/>
        </w:rPr>
        <w:t>at the outer corner</w:t>
      </w:r>
      <w:r w:rsidRPr="00A728F9">
        <w:rPr>
          <w:rFonts w:cs="Arial"/>
          <w:szCs w:val="20"/>
          <w:lang w:val="en-GB"/>
        </w:rPr>
        <w:t xml:space="preserve"> of the </w:t>
      </w:r>
      <w:r>
        <w:rPr>
          <w:rFonts w:cs="Arial"/>
          <w:szCs w:val="20"/>
          <w:lang w:val="en-GB"/>
        </w:rPr>
        <w:t>substrate edge</w:t>
      </w:r>
      <w:r w:rsidRPr="00A728F9">
        <w:rPr>
          <w:rFonts w:cs="Arial"/>
          <w:szCs w:val="20"/>
          <w:lang w:val="en-GB"/>
        </w:rPr>
        <w:t xml:space="preserve">. This defect </w:t>
      </w:r>
      <w:r>
        <w:rPr>
          <w:rFonts w:cs="Arial"/>
          <w:szCs w:val="20"/>
          <w:lang w:val="en-GB"/>
        </w:rPr>
        <w:t>concerns</w:t>
      </w:r>
      <w:r w:rsidRPr="00A728F9">
        <w:rPr>
          <w:rFonts w:cs="Arial"/>
          <w:szCs w:val="20"/>
          <w:lang w:val="en-GB"/>
        </w:rPr>
        <w:t xml:space="preserve"> glossy paints and highly luminous environments as it is the case in automotive interiors. This research work focuses on understanding the mechanisms of </w:t>
      </w:r>
      <w:r>
        <w:rPr>
          <w:rFonts w:cs="Arial"/>
          <w:szCs w:val="20"/>
          <w:lang w:val="en-GB"/>
        </w:rPr>
        <w:t xml:space="preserve">framing </w:t>
      </w:r>
      <w:r w:rsidRPr="00A728F9">
        <w:rPr>
          <w:rFonts w:cs="Arial"/>
          <w:szCs w:val="20"/>
          <w:lang w:val="en-GB"/>
        </w:rPr>
        <w:t xml:space="preserve">effects in liquid </w:t>
      </w:r>
      <w:r>
        <w:rPr>
          <w:rFonts w:cs="Arial"/>
          <w:szCs w:val="20"/>
          <w:lang w:val="en-GB"/>
        </w:rPr>
        <w:t>coatings</w:t>
      </w:r>
      <w:r w:rsidRPr="00A728F9">
        <w:rPr>
          <w:rFonts w:cs="Arial"/>
          <w:szCs w:val="20"/>
          <w:lang w:val="en-GB"/>
        </w:rPr>
        <w:t xml:space="preserve">. The </w:t>
      </w:r>
      <w:r>
        <w:rPr>
          <w:rFonts w:cs="Arial"/>
          <w:szCs w:val="20"/>
          <w:lang w:val="en-GB"/>
        </w:rPr>
        <w:t>methodology</w:t>
      </w:r>
      <w:r w:rsidRPr="00A728F9">
        <w:rPr>
          <w:rFonts w:cs="Arial"/>
          <w:szCs w:val="20"/>
          <w:lang w:val="en-GB"/>
        </w:rPr>
        <w:t xml:space="preserve"> used in this study is multidisciplinary and combines experimental techniques from </w:t>
      </w:r>
      <w:r>
        <w:rPr>
          <w:rFonts w:cs="Arial"/>
          <w:szCs w:val="20"/>
          <w:lang w:val="en-GB"/>
        </w:rPr>
        <w:t xml:space="preserve">different </w:t>
      </w:r>
      <w:r w:rsidRPr="00A728F9">
        <w:rPr>
          <w:rFonts w:cs="Arial"/>
          <w:szCs w:val="20"/>
          <w:lang w:val="en-GB"/>
        </w:rPr>
        <w:t>fields</w:t>
      </w:r>
      <w:r>
        <w:rPr>
          <w:rFonts w:cs="Arial"/>
          <w:szCs w:val="20"/>
          <w:lang w:val="en-GB"/>
        </w:rPr>
        <w:t>:</w:t>
      </w:r>
      <w:r w:rsidRPr="00A728F9">
        <w:rPr>
          <w:rFonts w:cs="Arial"/>
          <w:szCs w:val="20"/>
          <w:lang w:val="en-GB"/>
        </w:rPr>
        <w:t xml:space="preserve"> chemistry, optics</w:t>
      </w:r>
      <w:r>
        <w:rPr>
          <w:rFonts w:cs="Arial"/>
          <w:szCs w:val="20"/>
          <w:lang w:val="en-GB"/>
        </w:rPr>
        <w:t xml:space="preserve">, </w:t>
      </w:r>
      <w:r w:rsidRPr="00A728F9">
        <w:rPr>
          <w:rFonts w:cs="Arial"/>
          <w:szCs w:val="20"/>
          <w:lang w:val="en-GB"/>
        </w:rPr>
        <w:t xml:space="preserve">fluid mechanics </w:t>
      </w:r>
      <w:r>
        <w:rPr>
          <w:rFonts w:cs="Arial"/>
          <w:szCs w:val="20"/>
          <w:lang w:val="en-GB"/>
        </w:rPr>
        <w:t>and</w:t>
      </w:r>
      <w:r w:rsidRPr="00A728F9">
        <w:rPr>
          <w:rFonts w:cs="Arial"/>
          <w:szCs w:val="20"/>
          <w:lang w:val="en-GB"/>
        </w:rPr>
        <w:t xml:space="preserve"> </w:t>
      </w:r>
      <w:r>
        <w:rPr>
          <w:rFonts w:cs="Arial"/>
          <w:szCs w:val="20"/>
          <w:lang w:val="en-GB"/>
        </w:rPr>
        <w:t>simulation</w:t>
      </w:r>
      <w:r w:rsidRPr="00A728F9">
        <w:rPr>
          <w:rFonts w:cs="Arial"/>
          <w:szCs w:val="20"/>
          <w:lang w:val="en-GB"/>
        </w:rPr>
        <w:t xml:space="preserve">. </w:t>
      </w:r>
    </w:p>
    <w:p w:rsidR="00F8394A" w:rsidRPr="00A728F9" w:rsidRDefault="00F8394A" w:rsidP="00F8394A">
      <w:pPr>
        <w:ind w:firstLine="284"/>
        <w:jc w:val="both"/>
        <w:rPr>
          <w:rFonts w:cs="Arial"/>
          <w:szCs w:val="20"/>
          <w:lang w:val="en-GB"/>
        </w:rPr>
      </w:pPr>
      <w:r>
        <w:rPr>
          <w:rFonts w:cs="Arial"/>
          <w:szCs w:val="20"/>
          <w:lang w:val="en-GB"/>
        </w:rPr>
        <w:t xml:space="preserve">The first chapter focuses on </w:t>
      </w:r>
      <w:r w:rsidRPr="00A728F9">
        <w:rPr>
          <w:rFonts w:cs="Arial"/>
          <w:szCs w:val="20"/>
          <w:lang w:val="en-GB"/>
        </w:rPr>
        <w:t>the influence of the evaporation of</w:t>
      </w:r>
      <w:r>
        <w:rPr>
          <w:rFonts w:cs="Arial"/>
          <w:szCs w:val="20"/>
          <w:lang w:val="en-GB"/>
        </w:rPr>
        <w:t xml:space="preserve"> </w:t>
      </w:r>
      <w:r w:rsidRPr="00A728F9">
        <w:rPr>
          <w:rFonts w:cs="Arial"/>
          <w:szCs w:val="20"/>
          <w:lang w:val="en-GB"/>
        </w:rPr>
        <w:t xml:space="preserve">solvents on the </w:t>
      </w:r>
      <w:proofErr w:type="spellStart"/>
      <w:r w:rsidRPr="00A728F9">
        <w:rPr>
          <w:rFonts w:cs="Arial"/>
          <w:szCs w:val="20"/>
          <w:lang w:val="en-GB"/>
        </w:rPr>
        <w:t>physico</w:t>
      </w:r>
      <w:proofErr w:type="spellEnd"/>
      <w:r w:rsidRPr="00A728F9">
        <w:rPr>
          <w:rFonts w:cs="Arial"/>
          <w:szCs w:val="20"/>
          <w:lang w:val="en-GB"/>
        </w:rPr>
        <w:t xml:space="preserve">-chemical composition of paint. Some </w:t>
      </w:r>
      <w:proofErr w:type="spellStart"/>
      <w:r w:rsidRPr="00A728F9">
        <w:rPr>
          <w:rFonts w:cs="Arial"/>
          <w:szCs w:val="20"/>
          <w:lang w:val="en-GB"/>
        </w:rPr>
        <w:t>physico</w:t>
      </w:r>
      <w:proofErr w:type="spellEnd"/>
      <w:r w:rsidRPr="00A728F9">
        <w:rPr>
          <w:rFonts w:cs="Arial"/>
          <w:szCs w:val="20"/>
          <w:lang w:val="en-GB"/>
        </w:rPr>
        <w:t xml:space="preserve">-chemical characteristics such as viscosity and surface tension were determined experimentally during evaporation in order to </w:t>
      </w:r>
      <w:r>
        <w:rPr>
          <w:rFonts w:cs="Arial"/>
          <w:szCs w:val="20"/>
          <w:lang w:val="en-GB"/>
        </w:rPr>
        <w:t>establish</w:t>
      </w:r>
      <w:r w:rsidRPr="00A728F9">
        <w:rPr>
          <w:rFonts w:cs="Arial"/>
          <w:szCs w:val="20"/>
          <w:lang w:val="en-GB"/>
        </w:rPr>
        <w:t xml:space="preserve"> </w:t>
      </w:r>
      <w:r>
        <w:rPr>
          <w:rFonts w:cs="Arial"/>
          <w:szCs w:val="20"/>
          <w:lang w:val="en-GB"/>
        </w:rPr>
        <w:t xml:space="preserve">experimental </w:t>
      </w:r>
      <w:r w:rsidRPr="00A728F9">
        <w:rPr>
          <w:rFonts w:cs="Arial"/>
          <w:szCs w:val="20"/>
          <w:lang w:val="en-GB"/>
        </w:rPr>
        <w:t xml:space="preserve">laws </w:t>
      </w:r>
      <w:r>
        <w:rPr>
          <w:rFonts w:cs="Arial"/>
          <w:szCs w:val="20"/>
          <w:lang w:val="en-GB"/>
        </w:rPr>
        <w:t>describing the evolution o</w:t>
      </w:r>
      <w:r w:rsidRPr="00A728F9">
        <w:rPr>
          <w:rFonts w:cs="Arial"/>
          <w:szCs w:val="20"/>
          <w:lang w:val="en-GB"/>
        </w:rPr>
        <w:t xml:space="preserve">f these parameters in operando. A numerical model based on the work of Weidner </w:t>
      </w:r>
      <w:r w:rsidRPr="003106CB">
        <w:rPr>
          <w:rFonts w:cs="Arial"/>
          <w:i/>
          <w:szCs w:val="20"/>
          <w:lang w:val="en-GB"/>
        </w:rPr>
        <w:t>et al</w:t>
      </w:r>
      <w:r w:rsidRPr="00A728F9">
        <w:rPr>
          <w:rFonts w:cs="Arial"/>
          <w:szCs w:val="20"/>
          <w:lang w:val="en-GB"/>
        </w:rPr>
        <w:t>. was developed</w:t>
      </w:r>
      <w:r>
        <w:rPr>
          <w:rFonts w:cs="Arial"/>
          <w:szCs w:val="20"/>
          <w:lang w:val="en-GB"/>
        </w:rPr>
        <w:t xml:space="preserve">. Its results </w:t>
      </w:r>
      <w:r w:rsidRPr="00A728F9">
        <w:rPr>
          <w:rFonts w:cs="Arial"/>
          <w:szCs w:val="20"/>
          <w:lang w:val="en-GB"/>
        </w:rPr>
        <w:t>were discussed with regard to the kinetic study of the formation of this defect</w:t>
      </w:r>
      <w:r>
        <w:rPr>
          <w:rFonts w:cs="Arial"/>
          <w:szCs w:val="20"/>
          <w:lang w:val="en-GB"/>
        </w:rPr>
        <w:t>, characterized by</w:t>
      </w:r>
      <w:r w:rsidRPr="00A728F9">
        <w:rPr>
          <w:rFonts w:cs="Arial"/>
          <w:szCs w:val="20"/>
          <w:lang w:val="en-GB"/>
        </w:rPr>
        <w:t xml:space="preserve"> optical </w:t>
      </w:r>
      <w:proofErr w:type="spellStart"/>
      <w:r w:rsidRPr="00A728F9">
        <w:rPr>
          <w:rFonts w:cs="Arial"/>
          <w:szCs w:val="20"/>
          <w:lang w:val="en-GB"/>
        </w:rPr>
        <w:t>deflectometry</w:t>
      </w:r>
      <w:proofErr w:type="spellEnd"/>
      <w:r w:rsidRPr="00A728F9">
        <w:rPr>
          <w:rFonts w:cs="Arial"/>
          <w:szCs w:val="20"/>
          <w:lang w:val="en-GB"/>
        </w:rPr>
        <w:t xml:space="preserve">. This highlighted that the effect of the capillary pressure, generated by the curvature of the substrate, </w:t>
      </w:r>
      <w:r>
        <w:rPr>
          <w:rFonts w:cs="Arial"/>
          <w:szCs w:val="20"/>
          <w:lang w:val="en-GB"/>
        </w:rPr>
        <w:t>occurs</w:t>
      </w:r>
      <w:r w:rsidRPr="00A728F9">
        <w:rPr>
          <w:rFonts w:cs="Arial"/>
          <w:szCs w:val="20"/>
          <w:lang w:val="en-GB"/>
        </w:rPr>
        <w:t xml:space="preserve"> </w:t>
      </w:r>
      <w:r>
        <w:rPr>
          <w:rFonts w:cs="Arial"/>
          <w:szCs w:val="20"/>
          <w:lang w:val="en-GB"/>
        </w:rPr>
        <w:t>firstly</w:t>
      </w:r>
      <w:r w:rsidRPr="00A728F9">
        <w:rPr>
          <w:rFonts w:cs="Arial"/>
          <w:szCs w:val="20"/>
          <w:lang w:val="en-GB"/>
        </w:rPr>
        <w:t xml:space="preserve"> but its effect is attenuated during a second movement driven by the evaporation of the solvents and the viscosity of the fluid. </w:t>
      </w:r>
      <w:r>
        <w:rPr>
          <w:rFonts w:cs="Arial"/>
          <w:szCs w:val="20"/>
          <w:lang w:val="en-GB"/>
        </w:rPr>
        <w:t xml:space="preserve">A </w:t>
      </w:r>
      <w:r w:rsidRPr="00A728F9">
        <w:rPr>
          <w:rFonts w:cs="Arial"/>
          <w:szCs w:val="20"/>
          <w:lang w:val="en-GB"/>
        </w:rPr>
        <w:t xml:space="preserve">discussion between the experimental and numerical approaches </w:t>
      </w:r>
      <w:r>
        <w:rPr>
          <w:rFonts w:cs="Arial"/>
          <w:szCs w:val="20"/>
          <w:lang w:val="en-GB"/>
        </w:rPr>
        <w:t>enables</w:t>
      </w:r>
      <w:r w:rsidRPr="00A728F9">
        <w:rPr>
          <w:rFonts w:cs="Arial"/>
          <w:szCs w:val="20"/>
          <w:lang w:val="en-GB"/>
        </w:rPr>
        <w:t xml:space="preserve"> to identify the importance of surface tension gradients in the formation of </w:t>
      </w:r>
      <w:r>
        <w:rPr>
          <w:rFonts w:cs="Arial"/>
          <w:szCs w:val="20"/>
          <w:lang w:val="en-GB"/>
        </w:rPr>
        <w:t>framing</w:t>
      </w:r>
      <w:r w:rsidRPr="00A728F9">
        <w:rPr>
          <w:rFonts w:cs="Arial"/>
          <w:szCs w:val="20"/>
          <w:lang w:val="en-GB"/>
        </w:rPr>
        <w:t xml:space="preserve"> effect.</w:t>
      </w:r>
    </w:p>
    <w:p w:rsidR="00F8394A" w:rsidRPr="00A728F9" w:rsidRDefault="00F8394A" w:rsidP="00F8394A">
      <w:pPr>
        <w:ind w:firstLine="284"/>
        <w:jc w:val="both"/>
        <w:rPr>
          <w:rFonts w:cs="Arial"/>
          <w:szCs w:val="20"/>
          <w:lang w:val="en-GB"/>
        </w:rPr>
      </w:pPr>
      <w:r>
        <w:rPr>
          <w:rFonts w:cs="Arial"/>
          <w:szCs w:val="20"/>
          <w:lang w:val="en-GB"/>
        </w:rPr>
        <w:t>In the second chapter</w:t>
      </w:r>
      <w:r w:rsidRPr="00A728F9">
        <w:rPr>
          <w:rFonts w:cs="Arial"/>
          <w:szCs w:val="20"/>
          <w:lang w:val="en-GB"/>
        </w:rPr>
        <w:t>, the paint formulation</w:t>
      </w:r>
      <w:r>
        <w:rPr>
          <w:rFonts w:cs="Arial"/>
          <w:szCs w:val="20"/>
          <w:lang w:val="en-GB"/>
        </w:rPr>
        <w:t xml:space="preserve"> was found to</w:t>
      </w:r>
      <w:r w:rsidRPr="00A728F9">
        <w:rPr>
          <w:rFonts w:cs="Arial"/>
          <w:szCs w:val="20"/>
          <w:lang w:val="en-GB"/>
        </w:rPr>
        <w:t xml:space="preserve"> ha</w:t>
      </w:r>
      <w:r>
        <w:rPr>
          <w:rFonts w:cs="Arial"/>
          <w:szCs w:val="20"/>
          <w:lang w:val="en-GB"/>
        </w:rPr>
        <w:t>ve</w:t>
      </w:r>
      <w:r w:rsidRPr="00A728F9">
        <w:rPr>
          <w:rFonts w:cs="Arial"/>
          <w:szCs w:val="20"/>
          <w:lang w:val="en-GB"/>
        </w:rPr>
        <w:t xml:space="preserve"> a major role on the topography of </w:t>
      </w:r>
      <w:r>
        <w:rPr>
          <w:rFonts w:cs="Arial"/>
          <w:szCs w:val="20"/>
          <w:lang w:val="en-GB"/>
        </w:rPr>
        <w:t>framing effect:</w:t>
      </w:r>
      <w:r w:rsidRPr="00A728F9">
        <w:rPr>
          <w:rFonts w:cs="Arial"/>
          <w:szCs w:val="20"/>
          <w:lang w:val="en-GB"/>
        </w:rPr>
        <w:t xml:space="preserve"> either </w:t>
      </w:r>
      <w:r>
        <w:rPr>
          <w:rFonts w:cs="Arial"/>
          <w:szCs w:val="20"/>
          <w:lang w:val="en-GB"/>
        </w:rPr>
        <w:t>t</w:t>
      </w:r>
      <w:r w:rsidRPr="00A728F9">
        <w:rPr>
          <w:rFonts w:cs="Arial"/>
          <w:szCs w:val="20"/>
          <w:lang w:val="en-GB"/>
        </w:rPr>
        <w:t>he nature of the solvents and their volatility</w:t>
      </w:r>
      <w:r>
        <w:rPr>
          <w:rFonts w:cs="Arial"/>
          <w:szCs w:val="20"/>
          <w:lang w:val="en-GB"/>
        </w:rPr>
        <w:t xml:space="preserve"> or</w:t>
      </w:r>
      <w:r w:rsidRPr="00A728F9">
        <w:rPr>
          <w:rFonts w:cs="Arial"/>
          <w:szCs w:val="20"/>
          <w:lang w:val="en-GB"/>
        </w:rPr>
        <w:t xml:space="preserve"> </w:t>
      </w:r>
      <w:r>
        <w:rPr>
          <w:rFonts w:cs="Arial"/>
          <w:szCs w:val="20"/>
          <w:lang w:val="en-GB"/>
        </w:rPr>
        <w:t>t</w:t>
      </w:r>
      <w:r w:rsidRPr="00A728F9">
        <w:rPr>
          <w:rFonts w:cs="Arial"/>
          <w:szCs w:val="20"/>
          <w:lang w:val="en-GB"/>
        </w:rPr>
        <w:t>he presence of surface tension agents at the air/paint interphase. Indeed, these components have the property to modify the</w:t>
      </w:r>
      <w:r>
        <w:rPr>
          <w:rFonts w:cs="Arial"/>
          <w:szCs w:val="20"/>
          <w:lang w:val="en-GB"/>
        </w:rPr>
        <w:t xml:space="preserve"> evaporation</w:t>
      </w:r>
      <w:r w:rsidRPr="00A728F9">
        <w:rPr>
          <w:rFonts w:cs="Arial"/>
          <w:szCs w:val="20"/>
          <w:lang w:val="en-GB"/>
        </w:rPr>
        <w:t xml:space="preserve"> dynamics of the coating and the physicochemical phenomena which are associated with it. </w:t>
      </w:r>
    </w:p>
    <w:p w:rsidR="00F8394A" w:rsidRPr="00A728F9" w:rsidRDefault="00F8394A" w:rsidP="00F8394A">
      <w:pPr>
        <w:ind w:firstLine="284"/>
        <w:jc w:val="both"/>
        <w:rPr>
          <w:rFonts w:cs="Arial"/>
          <w:szCs w:val="20"/>
          <w:lang w:val="en-GB"/>
        </w:rPr>
      </w:pPr>
      <w:r w:rsidRPr="00A728F9">
        <w:rPr>
          <w:rFonts w:cs="Arial"/>
          <w:szCs w:val="20"/>
          <w:lang w:val="en-GB"/>
        </w:rPr>
        <w:t>Finally, a</w:t>
      </w:r>
      <w:r>
        <w:rPr>
          <w:rFonts w:cs="Arial"/>
          <w:szCs w:val="20"/>
          <w:lang w:val="en-GB"/>
        </w:rPr>
        <w:t xml:space="preserve"> study based on visual </w:t>
      </w:r>
      <w:r w:rsidRPr="00A728F9">
        <w:rPr>
          <w:rFonts w:cs="Arial"/>
          <w:szCs w:val="20"/>
          <w:lang w:val="en-GB"/>
        </w:rPr>
        <w:t xml:space="preserve">perception was conducted in order to </w:t>
      </w:r>
      <w:r>
        <w:rPr>
          <w:rFonts w:cs="Arial"/>
          <w:szCs w:val="20"/>
          <w:lang w:val="en-GB"/>
        </w:rPr>
        <w:t xml:space="preserve">make a </w:t>
      </w:r>
      <w:r w:rsidRPr="00A728F9">
        <w:rPr>
          <w:rFonts w:cs="Arial"/>
          <w:szCs w:val="20"/>
          <w:lang w:val="en-GB"/>
        </w:rPr>
        <w:t>correlat</w:t>
      </w:r>
      <w:r>
        <w:rPr>
          <w:rFonts w:cs="Arial"/>
          <w:szCs w:val="20"/>
          <w:lang w:val="en-GB"/>
        </w:rPr>
        <w:t>ion between</w:t>
      </w:r>
      <w:r w:rsidRPr="00A728F9">
        <w:rPr>
          <w:rFonts w:cs="Arial"/>
          <w:szCs w:val="20"/>
          <w:lang w:val="en-GB"/>
        </w:rPr>
        <w:t xml:space="preserve"> the topography of the </w:t>
      </w:r>
      <w:r>
        <w:rPr>
          <w:rFonts w:cs="Arial"/>
          <w:szCs w:val="20"/>
          <w:lang w:val="en-GB"/>
        </w:rPr>
        <w:t>framing</w:t>
      </w:r>
      <w:r w:rsidRPr="00A728F9">
        <w:rPr>
          <w:rFonts w:cs="Arial"/>
          <w:szCs w:val="20"/>
          <w:lang w:val="en-GB"/>
        </w:rPr>
        <w:t xml:space="preserve"> effect and its visual rendering with the measurement of local BRDF and the </w:t>
      </w:r>
      <w:r>
        <w:rPr>
          <w:rFonts w:cs="Arial"/>
          <w:szCs w:val="20"/>
          <w:lang w:val="en-GB"/>
        </w:rPr>
        <w:t>evaluation</w:t>
      </w:r>
      <w:r w:rsidRPr="00A728F9">
        <w:rPr>
          <w:rFonts w:cs="Arial"/>
          <w:szCs w:val="20"/>
          <w:lang w:val="en-GB"/>
        </w:rPr>
        <w:t xml:space="preserve"> of a panel of experts. Boundary topographic profiles were identified as well as angular conditions exacerbating the defect. </w:t>
      </w:r>
    </w:p>
    <w:p w:rsidR="00F8394A" w:rsidRPr="00A728F9" w:rsidRDefault="00F8394A" w:rsidP="00F8394A">
      <w:pPr>
        <w:jc w:val="both"/>
        <w:rPr>
          <w:rFonts w:cs="Arial"/>
          <w:szCs w:val="20"/>
          <w:lang w:val="en-GB"/>
        </w:rPr>
      </w:pPr>
    </w:p>
    <w:p w:rsidR="00F8394A" w:rsidRPr="00A728F9" w:rsidRDefault="00F8394A" w:rsidP="00F8394A">
      <w:pPr>
        <w:jc w:val="both"/>
        <w:rPr>
          <w:rFonts w:cs="Arial"/>
          <w:szCs w:val="20"/>
          <w:lang w:val="en-GB"/>
        </w:rPr>
      </w:pPr>
      <w:r w:rsidRPr="00A728F9">
        <w:rPr>
          <w:rFonts w:cs="Arial"/>
          <w:szCs w:val="20"/>
          <w:lang w:val="en-GB"/>
        </w:rPr>
        <w:t xml:space="preserve">Keywords: coating, paint, edge effect, </w:t>
      </w:r>
      <w:r>
        <w:rPr>
          <w:rFonts w:cs="Arial"/>
          <w:szCs w:val="20"/>
          <w:lang w:val="en-GB"/>
        </w:rPr>
        <w:t xml:space="preserve">framing effect, </w:t>
      </w:r>
      <w:r w:rsidRPr="00A728F9">
        <w:rPr>
          <w:rFonts w:cs="Arial"/>
          <w:szCs w:val="20"/>
          <w:lang w:val="en-GB"/>
        </w:rPr>
        <w:t xml:space="preserve">evaporation, </w:t>
      </w:r>
      <w:proofErr w:type="spellStart"/>
      <w:r w:rsidRPr="00A728F9">
        <w:rPr>
          <w:rFonts w:cs="Arial"/>
          <w:szCs w:val="20"/>
          <w:lang w:val="en-GB"/>
        </w:rPr>
        <w:t>physico</w:t>
      </w:r>
      <w:proofErr w:type="spellEnd"/>
      <w:r>
        <w:rPr>
          <w:rFonts w:cs="Arial"/>
          <w:szCs w:val="20"/>
          <w:lang w:val="en-GB"/>
        </w:rPr>
        <w:t>-</w:t>
      </w:r>
      <w:r w:rsidRPr="00A728F9">
        <w:rPr>
          <w:rFonts w:cs="Arial"/>
          <w:szCs w:val="20"/>
          <w:lang w:val="en-GB"/>
        </w:rPr>
        <w:t xml:space="preserve">chemistry, surface tension gradients, solvent, surface tension additive, PTV, topography, kinetics, numerical simulation, </w:t>
      </w:r>
      <w:r>
        <w:rPr>
          <w:rFonts w:cs="Arial"/>
          <w:szCs w:val="20"/>
          <w:lang w:val="en-GB"/>
        </w:rPr>
        <w:t>visual</w:t>
      </w:r>
      <w:r w:rsidRPr="00A728F9">
        <w:rPr>
          <w:rFonts w:cs="Arial"/>
          <w:szCs w:val="20"/>
          <w:lang w:val="en-GB"/>
        </w:rPr>
        <w:t xml:space="preserve"> perception, BRDF.</w:t>
      </w:r>
    </w:p>
    <w:p w:rsidR="00F8394A" w:rsidRPr="00F8394A" w:rsidRDefault="00F8394A" w:rsidP="00F8394A">
      <w:pPr>
        <w:jc w:val="both"/>
        <w:rPr>
          <w:rFonts w:cs="Arial"/>
          <w:szCs w:val="20"/>
          <w:lang w:val="en-GB"/>
        </w:rPr>
      </w:pPr>
    </w:p>
    <w:p w:rsidR="002416CD" w:rsidRPr="00F8394A" w:rsidRDefault="00F8394A">
      <w:pPr>
        <w:rPr>
          <w:lang w:val="en-US"/>
        </w:rPr>
      </w:pPr>
    </w:p>
    <w:sectPr w:rsidR="002416CD" w:rsidRPr="00F83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dugi">
    <w:altName w:val="MS Mincho"/>
    <w:charset w:val="00"/>
    <w:family w:val="swiss"/>
    <w:pitch w:val="variable"/>
    <w:sig w:usb0="00000003" w:usb1="02000000" w:usb2="00003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E5AFB"/>
    <w:multiLevelType w:val="multilevel"/>
    <w:tmpl w:val="63308CD6"/>
    <w:lvl w:ilvl="0">
      <w:start w:val="1"/>
      <w:numFmt w:val="none"/>
      <w:lvlText w:val=""/>
      <w:lvlJc w:val="left"/>
      <w:pPr>
        <w:tabs>
          <w:tab w:val="num" w:pos="357"/>
        </w:tabs>
        <w:ind w:left="1134" w:hanging="1134"/>
      </w:pPr>
      <w:rPr>
        <w:rFonts w:ascii="Gadugi" w:hAnsi="Gadugi" w:hint="default"/>
      </w:rPr>
    </w:lvl>
    <w:lvl w:ilvl="1">
      <w:start w:val="1"/>
      <w:numFmt w:val="decimal"/>
      <w:lvlText w:val="I%1.%2."/>
      <w:lvlJc w:val="left"/>
      <w:pPr>
        <w:tabs>
          <w:tab w:val="num" w:pos="357"/>
        </w:tabs>
        <w:ind w:left="1134" w:hanging="1134"/>
      </w:pPr>
      <w:rPr>
        <w:rFonts w:ascii="Gadugi" w:hAnsi="Gadugi" w:hint="default"/>
      </w:rPr>
    </w:lvl>
    <w:lvl w:ilvl="2">
      <w:start w:val="1"/>
      <w:numFmt w:val="decimal"/>
      <w:lvlText w:val="I.%1%2.%3."/>
      <w:lvlJc w:val="left"/>
      <w:pPr>
        <w:tabs>
          <w:tab w:val="num" w:pos="357"/>
        </w:tabs>
        <w:ind w:left="1134" w:hanging="1134"/>
      </w:pPr>
      <w:rPr>
        <w:rFonts w:ascii="Gadugi" w:hAnsi="Gadugi" w:hint="default"/>
      </w:rPr>
    </w:lvl>
    <w:lvl w:ilvl="3">
      <w:start w:val="1"/>
      <w:numFmt w:val="decimal"/>
      <w:lvlText w:val="I%1.%2.%3.%4."/>
      <w:lvlJc w:val="left"/>
      <w:pPr>
        <w:tabs>
          <w:tab w:val="num" w:pos="357"/>
        </w:tabs>
        <w:ind w:left="1134" w:hanging="1134"/>
      </w:pPr>
      <w:rPr>
        <w:rFonts w:ascii="Gadugi" w:hAnsi="Gadugi" w:hint="default"/>
      </w:rPr>
    </w:lvl>
    <w:lvl w:ilvl="4">
      <w:start w:val="1"/>
      <w:numFmt w:val="decimal"/>
      <w:lvlText w:val="I%1.%2.%3.%4.%5."/>
      <w:lvlJc w:val="left"/>
      <w:pPr>
        <w:tabs>
          <w:tab w:val="num" w:pos="357"/>
        </w:tabs>
        <w:ind w:left="1134" w:hanging="1134"/>
      </w:pPr>
      <w:rPr>
        <w:rFonts w:ascii="Gadugi" w:hAnsi="Gadugi" w:hint="default"/>
      </w:rPr>
    </w:lvl>
    <w:lvl w:ilvl="5">
      <w:start w:val="1"/>
      <w:numFmt w:val="decimal"/>
      <w:lvlText w:val="%1I.%2.%3.%4.%5.%6."/>
      <w:lvlJc w:val="left"/>
      <w:pPr>
        <w:tabs>
          <w:tab w:val="num" w:pos="357"/>
        </w:tabs>
        <w:ind w:left="1134" w:hanging="1134"/>
      </w:pPr>
      <w:rPr>
        <w:rFonts w:ascii="Gadugi" w:hAnsi="Gadugi" w:hint="default"/>
      </w:rPr>
    </w:lvl>
    <w:lvl w:ilvl="6">
      <w:start w:val="1"/>
      <w:numFmt w:val="decimal"/>
      <w:lvlText w:val="%1.%2.%3.%4.%5.%6.%7."/>
      <w:lvlJc w:val="left"/>
      <w:pPr>
        <w:tabs>
          <w:tab w:val="num" w:pos="357"/>
        </w:tabs>
        <w:ind w:left="1134" w:hanging="1134"/>
      </w:pPr>
      <w:rPr>
        <w:rFonts w:hint="default"/>
      </w:rPr>
    </w:lvl>
    <w:lvl w:ilvl="7">
      <w:start w:val="1"/>
      <w:numFmt w:val="decimal"/>
      <w:lvlText w:val="%1.%2.%3.%4.%5.%6.%7.%8."/>
      <w:lvlJc w:val="left"/>
      <w:pPr>
        <w:tabs>
          <w:tab w:val="num" w:pos="357"/>
        </w:tabs>
        <w:ind w:left="1134" w:hanging="1134"/>
      </w:pPr>
      <w:rPr>
        <w:rFonts w:hint="default"/>
      </w:rPr>
    </w:lvl>
    <w:lvl w:ilvl="8">
      <w:start w:val="1"/>
      <w:numFmt w:val="decimal"/>
      <w:lvlText w:val="%1.%2.%3.%4.%5.%6.%7.%8.%9."/>
      <w:lvlJc w:val="left"/>
      <w:pPr>
        <w:tabs>
          <w:tab w:val="num" w:pos="357"/>
        </w:tabs>
        <w:ind w:left="1134" w:hanging="11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4A"/>
    <w:rsid w:val="00B840EC"/>
    <w:rsid w:val="00B872DE"/>
    <w:rsid w:val="00F83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4A"/>
    <w:pPr>
      <w:spacing w:after="160" w:line="259" w:lineRule="auto"/>
    </w:pPr>
    <w:rPr>
      <w:rFonts w:ascii="Arial" w:hAnsi="Arial"/>
      <w:sz w:val="20"/>
    </w:rPr>
  </w:style>
  <w:style w:type="paragraph" w:styleId="Titre1">
    <w:name w:val="heading 1"/>
    <w:basedOn w:val="Normal"/>
    <w:next w:val="Normal"/>
    <w:link w:val="Titre1Car"/>
    <w:autoRedefine/>
    <w:uiPriority w:val="9"/>
    <w:qFormat/>
    <w:rsid w:val="00F8394A"/>
    <w:pPr>
      <w:keepNext/>
      <w:keepLines/>
      <w:spacing w:before="240" w:after="0"/>
      <w:outlineLvl w:val="0"/>
    </w:pPr>
    <w:rPr>
      <w:rFonts w:asciiTheme="majorHAnsi" w:eastAsiaTheme="majorEastAsia" w:hAnsiTheme="majorHAnsi" w:cstheme="majorBidi"/>
      <w:color w:val="FF0000"/>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8394A"/>
    <w:rPr>
      <w:rFonts w:asciiTheme="majorHAnsi" w:eastAsiaTheme="majorEastAsia" w:hAnsiTheme="majorHAnsi" w:cstheme="majorBidi"/>
      <w:color w:val="FF0000"/>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4A"/>
    <w:pPr>
      <w:spacing w:after="160" w:line="259" w:lineRule="auto"/>
    </w:pPr>
    <w:rPr>
      <w:rFonts w:ascii="Arial" w:hAnsi="Arial"/>
      <w:sz w:val="20"/>
    </w:rPr>
  </w:style>
  <w:style w:type="paragraph" w:styleId="Titre1">
    <w:name w:val="heading 1"/>
    <w:basedOn w:val="Normal"/>
    <w:next w:val="Normal"/>
    <w:link w:val="Titre1Car"/>
    <w:autoRedefine/>
    <w:uiPriority w:val="9"/>
    <w:qFormat/>
    <w:rsid w:val="00F8394A"/>
    <w:pPr>
      <w:keepNext/>
      <w:keepLines/>
      <w:spacing w:before="240" w:after="0"/>
      <w:outlineLvl w:val="0"/>
    </w:pPr>
    <w:rPr>
      <w:rFonts w:asciiTheme="majorHAnsi" w:eastAsiaTheme="majorEastAsia" w:hAnsiTheme="majorHAnsi" w:cstheme="majorBidi"/>
      <w:color w:val="FF0000"/>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8394A"/>
    <w:rPr>
      <w:rFonts w:asciiTheme="majorHAnsi" w:eastAsiaTheme="majorEastAsia" w:hAnsiTheme="majorHAnsi" w:cstheme="majorBidi"/>
      <w:color w:val="FF000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4993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1</cp:revision>
  <dcterms:created xsi:type="dcterms:W3CDTF">2022-10-13T11:22:00Z</dcterms:created>
  <dcterms:modified xsi:type="dcterms:W3CDTF">2022-10-13T11:24:00Z</dcterms:modified>
</cp:coreProperties>
</file>