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ECF58" w14:textId="537DA29E" w:rsidR="00847204" w:rsidRPr="00847204" w:rsidRDefault="00847204" w:rsidP="00847204">
      <w:pPr>
        <w:pStyle w:val="Titreetsoustitre"/>
        <w:rPr>
          <w:sz w:val="40"/>
          <w:szCs w:val="20"/>
        </w:rPr>
      </w:pPr>
      <w:bookmarkStart w:id="0" w:name="_Toc122097400"/>
      <w:bookmarkStart w:id="1" w:name="_GoBack"/>
      <w:bookmarkEnd w:id="1"/>
      <w:r w:rsidRPr="00847204">
        <w:rPr>
          <w:sz w:val="40"/>
          <w:szCs w:val="20"/>
        </w:rPr>
        <w:t>Contribution des ondes d</w:t>
      </w:r>
      <w:r>
        <w:rPr>
          <w:sz w:val="40"/>
          <w:szCs w:val="20"/>
        </w:rPr>
        <w:t>e surface à la palpation viscoélastique du tissue cutanée sain et pathologique</w:t>
      </w:r>
    </w:p>
    <w:p w14:paraId="724497C1" w14:textId="73339096" w:rsidR="00847204" w:rsidRDefault="00847204" w:rsidP="00847204">
      <w:pPr>
        <w:pStyle w:val="TitreBasic"/>
        <w:rPr>
          <w:lang w:val="fr-FR"/>
        </w:rPr>
      </w:pPr>
      <w:r>
        <w:rPr>
          <w:lang w:val="fr-FR"/>
        </w:rPr>
        <w:t>Résumé</w:t>
      </w:r>
      <w:bookmarkEnd w:id="0"/>
    </w:p>
    <w:p w14:paraId="4C7EC4D8" w14:textId="77777777" w:rsidR="00847204" w:rsidRPr="00BA6849" w:rsidRDefault="00847204" w:rsidP="00847204">
      <w:pPr>
        <w:rPr>
          <w:lang w:val="fr-FR"/>
        </w:rPr>
      </w:pPr>
      <w:r w:rsidRPr="00AD0DFD">
        <w:rPr>
          <w:b/>
          <w:bCs/>
          <w:i/>
          <w:iCs/>
          <w:u w:val="single"/>
          <w:lang w:val="fr-FR"/>
        </w:rPr>
        <w:t>Mots-cl</w:t>
      </w:r>
      <w:r>
        <w:rPr>
          <w:b/>
          <w:bCs/>
          <w:i/>
          <w:iCs/>
          <w:u w:val="single"/>
          <w:lang w:val="fr-FR"/>
        </w:rPr>
        <w:t>é</w:t>
      </w:r>
      <w:r w:rsidRPr="00AD0DFD">
        <w:rPr>
          <w:b/>
          <w:bCs/>
          <w:i/>
          <w:iCs/>
          <w:u w:val="single"/>
          <w:lang w:val="fr-FR"/>
        </w:rPr>
        <w:t>s :</w:t>
      </w:r>
      <w:r w:rsidRPr="00BA6849">
        <w:rPr>
          <w:lang w:val="fr-FR"/>
        </w:rPr>
        <w:t xml:space="preserve"> Ondes de surface, Palpation, Viscoélasticité, </w:t>
      </w:r>
      <w:r>
        <w:rPr>
          <w:lang w:val="fr-FR"/>
        </w:rPr>
        <w:t>vieillissement</w:t>
      </w:r>
      <w:r w:rsidRPr="00BA6849">
        <w:rPr>
          <w:lang w:val="fr-FR"/>
        </w:rPr>
        <w:t xml:space="preserve">, </w:t>
      </w:r>
      <w:r>
        <w:rPr>
          <w:lang w:val="fr-FR"/>
        </w:rPr>
        <w:t>tumeurs cutanées</w:t>
      </w:r>
      <w:r w:rsidRPr="00BA6849">
        <w:rPr>
          <w:lang w:val="fr-FR"/>
        </w:rPr>
        <w:t>.</w:t>
      </w:r>
    </w:p>
    <w:p w14:paraId="36526484" w14:textId="77777777" w:rsidR="00847204" w:rsidRPr="00C61E2C" w:rsidRDefault="00847204" w:rsidP="00847204">
      <w:pPr>
        <w:rPr>
          <w:lang w:val="fr-FR"/>
        </w:rPr>
      </w:pPr>
      <w:r w:rsidRPr="00C61E2C">
        <w:rPr>
          <w:lang w:val="fr-FR"/>
        </w:rPr>
        <w:t xml:space="preserve">L'analyse du comportement mécanique de la peau humaine est d'une importance capitale en raison de ses multiples applications en chirurgie plastique, dermatologie et cosmétique. Dans cette optique, ce </w:t>
      </w:r>
      <w:r>
        <w:rPr>
          <w:lang w:val="fr-FR"/>
        </w:rPr>
        <w:t>mémoire</w:t>
      </w:r>
      <w:r w:rsidRPr="00C61E2C">
        <w:rPr>
          <w:lang w:val="fr-FR"/>
        </w:rPr>
        <w:t xml:space="preserve"> </w:t>
      </w:r>
      <w:r>
        <w:rPr>
          <w:lang w:val="fr-FR"/>
        </w:rPr>
        <w:t>met en valeur</w:t>
      </w:r>
      <w:r w:rsidRPr="00C61E2C">
        <w:rPr>
          <w:lang w:val="fr-FR"/>
        </w:rPr>
        <w:t xml:space="preserve"> la caractérisation des propriétés mécaniques de la peau humaine, tumorale et </w:t>
      </w:r>
      <w:r>
        <w:rPr>
          <w:lang w:val="fr-FR"/>
        </w:rPr>
        <w:t>saine</w:t>
      </w:r>
      <w:r w:rsidRPr="00C61E2C">
        <w:rPr>
          <w:lang w:val="fr-FR"/>
        </w:rPr>
        <w:t>, qui non seulement aidera le diagnostic du dermatologue, mais pourrait également constituer la création d'une base de données d'intelligence artificielle pour les recherches à venir dans différents domaines tels que la cosmétologie et la dermatologie. Une métho</w:t>
      </w:r>
      <w:r>
        <w:rPr>
          <w:lang w:val="fr-FR"/>
        </w:rPr>
        <w:t>de</w:t>
      </w:r>
      <w:r w:rsidRPr="00C61E2C">
        <w:rPr>
          <w:lang w:val="fr-FR"/>
        </w:rPr>
        <w:t xml:space="preserve"> moderne, non</w:t>
      </w:r>
      <w:r>
        <w:rPr>
          <w:lang w:val="fr-FR"/>
        </w:rPr>
        <w:t>-</w:t>
      </w:r>
      <w:r w:rsidRPr="00C61E2C">
        <w:rPr>
          <w:lang w:val="fr-FR"/>
        </w:rPr>
        <w:t xml:space="preserve">invasive et sans contact </w:t>
      </w:r>
      <w:r>
        <w:rPr>
          <w:lang w:val="fr-FR"/>
        </w:rPr>
        <w:t xml:space="preserve">– </w:t>
      </w:r>
      <w:r w:rsidRPr="00C61E2C">
        <w:rPr>
          <w:lang w:val="fr-FR"/>
        </w:rPr>
        <w:t xml:space="preserve">UNDERSKIN® [1] </w:t>
      </w:r>
      <w:r>
        <w:rPr>
          <w:lang w:val="fr-FR"/>
        </w:rPr>
        <w:t>–</w:t>
      </w:r>
      <w:r w:rsidRPr="00C61E2C">
        <w:rPr>
          <w:lang w:val="fr-FR"/>
        </w:rPr>
        <w:t xml:space="preserve"> a été développée et brevetée. Elle repose sur des calculs par transform</w:t>
      </w:r>
      <w:r>
        <w:rPr>
          <w:lang w:val="fr-FR"/>
        </w:rPr>
        <w:t>ée</w:t>
      </w:r>
      <w:r w:rsidRPr="00C61E2C">
        <w:rPr>
          <w:lang w:val="fr-FR"/>
        </w:rPr>
        <w:t xml:space="preserve"> de Fourier qui perme</w:t>
      </w:r>
      <w:r>
        <w:rPr>
          <w:lang w:val="fr-FR"/>
        </w:rPr>
        <w:t>t</w:t>
      </w:r>
      <w:r w:rsidRPr="00C61E2C">
        <w:rPr>
          <w:lang w:val="fr-FR"/>
        </w:rPr>
        <w:t>t</w:t>
      </w:r>
      <w:r>
        <w:rPr>
          <w:lang w:val="fr-FR"/>
        </w:rPr>
        <w:t>ent</w:t>
      </w:r>
      <w:r w:rsidRPr="00C61E2C">
        <w:rPr>
          <w:lang w:val="fr-FR"/>
        </w:rPr>
        <w:t xml:space="preserve"> d'analyser la dispersion des ondes de surface avec un modèle d'inversion et un modèle visco</w:t>
      </w:r>
      <w:r>
        <w:rPr>
          <w:lang w:val="fr-FR"/>
        </w:rPr>
        <w:t>é</w:t>
      </w:r>
      <w:r w:rsidRPr="00C61E2C">
        <w:rPr>
          <w:lang w:val="fr-FR"/>
        </w:rPr>
        <w:t xml:space="preserve">lastique spécifiques. </w:t>
      </w:r>
      <w:r>
        <w:rPr>
          <w:lang w:val="fr-FR"/>
        </w:rPr>
        <w:t>Elle</w:t>
      </w:r>
      <w:r w:rsidRPr="00C61E2C">
        <w:rPr>
          <w:lang w:val="fr-FR"/>
        </w:rPr>
        <w:t xml:space="preserve"> donne </w:t>
      </w:r>
      <w:r>
        <w:rPr>
          <w:lang w:val="fr-FR"/>
        </w:rPr>
        <w:t>des informations</w:t>
      </w:r>
      <w:r w:rsidRPr="00C61E2C">
        <w:rPr>
          <w:lang w:val="fr-FR"/>
        </w:rPr>
        <w:t xml:space="preserve"> détaillé</w:t>
      </w:r>
      <w:r>
        <w:rPr>
          <w:lang w:val="fr-FR"/>
        </w:rPr>
        <w:t>es</w:t>
      </w:r>
      <w:r w:rsidRPr="00C61E2C">
        <w:rPr>
          <w:lang w:val="fr-FR"/>
        </w:rPr>
        <w:t xml:space="preserve"> de la façon dont les mouvements des particules du milieu se propagent dans les sous-couches</w:t>
      </w:r>
      <w:r>
        <w:rPr>
          <w:lang w:val="fr-FR"/>
        </w:rPr>
        <w:t xml:space="preserve">. </w:t>
      </w:r>
      <w:r w:rsidRPr="00C61E2C">
        <w:rPr>
          <w:lang w:val="fr-FR"/>
        </w:rPr>
        <w:t xml:space="preserve">Par conséquent, la mise en place d'un modèle d'inversion, allant de l'élucidation de la réponse mécanique du stratum </w:t>
      </w:r>
      <w:proofErr w:type="spellStart"/>
      <w:r w:rsidRPr="00C61E2C">
        <w:rPr>
          <w:lang w:val="fr-FR"/>
        </w:rPr>
        <w:t>corneum</w:t>
      </w:r>
      <w:proofErr w:type="spellEnd"/>
      <w:r w:rsidRPr="00C61E2C">
        <w:rPr>
          <w:lang w:val="fr-FR"/>
        </w:rPr>
        <w:t xml:space="preserve"> à l'aide de la technique du tape-stripping à l'élaboration d'une nouvelle méthodologie de séparation modale, ainsi que d'un modèle visco</w:t>
      </w:r>
      <w:r>
        <w:rPr>
          <w:lang w:val="fr-FR"/>
        </w:rPr>
        <w:t>é</w:t>
      </w:r>
      <w:r w:rsidRPr="00C61E2C">
        <w:rPr>
          <w:lang w:val="fr-FR"/>
        </w:rPr>
        <w:t>lastique, est devenu</w:t>
      </w:r>
      <w:r>
        <w:rPr>
          <w:lang w:val="fr-FR"/>
        </w:rPr>
        <w:t>e</w:t>
      </w:r>
      <w:r w:rsidRPr="00C61E2C">
        <w:rPr>
          <w:lang w:val="fr-FR"/>
        </w:rPr>
        <w:t xml:space="preserve"> l'un des principaux axes de ce travail de doctorat. Par ailleurs, le regard des dermatologues s'est considérablement enrichi au fil des années </w:t>
      </w:r>
      <w:r>
        <w:rPr>
          <w:lang w:val="fr-FR"/>
        </w:rPr>
        <w:t>grâce aux</w:t>
      </w:r>
      <w:r w:rsidRPr="00C61E2C">
        <w:rPr>
          <w:lang w:val="fr-FR"/>
        </w:rPr>
        <w:t xml:space="preserve"> progrès de l'imagerie cutanée. </w:t>
      </w:r>
      <w:r>
        <w:rPr>
          <w:lang w:val="fr-FR"/>
        </w:rPr>
        <w:t>Ainsi</w:t>
      </w:r>
      <w:r w:rsidRPr="00C61E2C">
        <w:rPr>
          <w:lang w:val="fr-FR"/>
        </w:rPr>
        <w:t xml:space="preserve">, améliorer sa palpation n'est rien de moins que nécessaire, et l'imagerie des propriétés mécaniques, comme </w:t>
      </w:r>
      <w:r>
        <w:rPr>
          <w:lang w:val="fr-FR"/>
        </w:rPr>
        <w:t>la</w:t>
      </w:r>
      <w:r w:rsidRPr="00C61E2C">
        <w:rPr>
          <w:lang w:val="fr-FR"/>
        </w:rPr>
        <w:t xml:space="preserve"> cart</w:t>
      </w:r>
      <w:r>
        <w:rPr>
          <w:lang w:val="fr-FR"/>
        </w:rPr>
        <w:t>ographie</w:t>
      </w:r>
      <w:r w:rsidRPr="00C61E2C">
        <w:rPr>
          <w:lang w:val="fr-FR"/>
        </w:rPr>
        <w:t xml:space="preserve"> du module d’élasticité</w:t>
      </w:r>
      <w:r>
        <w:rPr>
          <w:lang w:val="fr-FR"/>
        </w:rPr>
        <w:t>, de la viscosité,</w:t>
      </w:r>
      <w:r w:rsidRPr="00C61E2C">
        <w:rPr>
          <w:lang w:val="fr-FR"/>
        </w:rPr>
        <w:t xml:space="preserve"> ou la représentation </w:t>
      </w:r>
      <w:r>
        <w:rPr>
          <w:lang w:val="fr-FR"/>
        </w:rPr>
        <w:t>3</w:t>
      </w:r>
      <w:r w:rsidRPr="00C61E2C">
        <w:rPr>
          <w:lang w:val="fr-FR"/>
        </w:rPr>
        <w:t>D de l’anisotropie de ce</w:t>
      </w:r>
      <w:r>
        <w:rPr>
          <w:lang w:val="fr-FR"/>
        </w:rPr>
        <w:t>s</w:t>
      </w:r>
      <w:r w:rsidRPr="00C61E2C">
        <w:rPr>
          <w:lang w:val="fr-FR"/>
        </w:rPr>
        <w:t xml:space="preserve"> </w:t>
      </w:r>
      <w:r>
        <w:rPr>
          <w:lang w:val="fr-FR"/>
        </w:rPr>
        <w:t>grandeur</w:t>
      </w:r>
      <w:r w:rsidRPr="00C61E2C">
        <w:rPr>
          <w:lang w:val="fr-FR"/>
        </w:rPr>
        <w:t>s physiques, a fait partie</w:t>
      </w:r>
      <w:r>
        <w:rPr>
          <w:lang w:val="fr-FR"/>
        </w:rPr>
        <w:t xml:space="preserve"> </w:t>
      </w:r>
      <w:r w:rsidRPr="00C61E2C">
        <w:rPr>
          <w:lang w:val="fr-FR"/>
        </w:rPr>
        <w:t>et a été mis</w:t>
      </w:r>
      <w:r>
        <w:rPr>
          <w:lang w:val="fr-FR"/>
        </w:rPr>
        <w:t>e</w:t>
      </w:r>
      <w:r w:rsidRPr="00C61E2C">
        <w:rPr>
          <w:lang w:val="fr-FR"/>
        </w:rPr>
        <w:t xml:space="preserve"> en place</w:t>
      </w:r>
      <w:r>
        <w:rPr>
          <w:lang w:val="fr-FR"/>
        </w:rPr>
        <w:t xml:space="preserve"> lors</w:t>
      </w:r>
      <w:r w:rsidRPr="00C61E2C">
        <w:rPr>
          <w:lang w:val="fr-FR"/>
        </w:rPr>
        <w:t xml:space="preserve"> de ce travail de </w:t>
      </w:r>
      <w:r>
        <w:rPr>
          <w:lang w:val="fr-FR"/>
        </w:rPr>
        <w:t>thèse</w:t>
      </w:r>
      <w:r w:rsidRPr="00C61E2C">
        <w:rPr>
          <w:lang w:val="fr-FR"/>
        </w:rPr>
        <w:t>. Par conséquent, des études sur le vieillissement de la peau, l'exploration des réponses mécaniques des tumeurs cutanées et l'impact des produits cosmétiques</w:t>
      </w:r>
      <w:r>
        <w:rPr>
          <w:lang w:val="fr-FR"/>
        </w:rPr>
        <w:t xml:space="preserve"> </w:t>
      </w:r>
      <w:r w:rsidRPr="00C61E2C">
        <w:rPr>
          <w:lang w:val="fr-FR"/>
        </w:rPr>
        <w:t>ont été mené</w:t>
      </w:r>
      <w:r>
        <w:rPr>
          <w:lang w:val="fr-FR"/>
        </w:rPr>
        <w:t>e</w:t>
      </w:r>
      <w:r w:rsidRPr="00C61E2C">
        <w:rPr>
          <w:lang w:val="fr-FR"/>
        </w:rPr>
        <w:t>s et constituent les principales applications de</w:t>
      </w:r>
      <w:r>
        <w:rPr>
          <w:lang w:val="fr-FR"/>
        </w:rPr>
        <w:t xml:space="preserve">s travaux </w:t>
      </w:r>
      <w:r w:rsidRPr="00C61E2C">
        <w:rPr>
          <w:lang w:val="fr-FR"/>
        </w:rPr>
        <w:t>présenté</w:t>
      </w:r>
      <w:r>
        <w:rPr>
          <w:lang w:val="fr-FR"/>
        </w:rPr>
        <w:t>s.</w:t>
      </w:r>
    </w:p>
    <w:p w14:paraId="11E6F1D3" w14:textId="77777777" w:rsidR="00847204" w:rsidRPr="00BB3B72" w:rsidRDefault="00847204" w:rsidP="00847204">
      <w:r w:rsidRPr="00BB3B72">
        <w:t xml:space="preserve">. </w:t>
      </w:r>
      <w:r w:rsidRPr="00BB3B72">
        <w:br w:type="page"/>
      </w:r>
    </w:p>
    <w:p w14:paraId="2AC0A494" w14:textId="2EDEE577" w:rsidR="00847204" w:rsidRPr="00847204" w:rsidRDefault="00847204" w:rsidP="00847204">
      <w:pPr>
        <w:pStyle w:val="Titreetsoustitre"/>
        <w:rPr>
          <w:sz w:val="40"/>
          <w:szCs w:val="20"/>
          <w:lang w:val="en-US"/>
        </w:rPr>
      </w:pPr>
      <w:bookmarkStart w:id="2" w:name="_Toc122097401"/>
      <w:r w:rsidRPr="00021E03">
        <w:rPr>
          <w:sz w:val="40"/>
          <w:szCs w:val="20"/>
          <w:lang w:val="en-US"/>
        </w:rPr>
        <w:lastRenderedPageBreak/>
        <w:t>Surface wave’s contribution to viscoelastic palpation of pathological and healthy cutaneous tissue</w:t>
      </w:r>
    </w:p>
    <w:p w14:paraId="63D7E545" w14:textId="078C41B0" w:rsidR="00847204" w:rsidRPr="00E001AF" w:rsidRDefault="00847204" w:rsidP="00847204">
      <w:pPr>
        <w:pStyle w:val="TitreBasic"/>
      </w:pPr>
      <w:r w:rsidRPr="0083711C">
        <w:t>Abstract</w:t>
      </w:r>
      <w:bookmarkEnd w:id="2"/>
    </w:p>
    <w:p w14:paraId="6C837C0E" w14:textId="77777777" w:rsidR="00847204" w:rsidRPr="00BA6849" w:rsidRDefault="00847204" w:rsidP="00847204">
      <w:bookmarkStart w:id="3" w:name="_Hlk86925085"/>
      <w:r w:rsidRPr="00BA6849">
        <w:rPr>
          <w:b/>
          <w:bCs/>
          <w:i/>
          <w:iCs/>
          <w:u w:val="single"/>
        </w:rPr>
        <w:t>Keywords</w:t>
      </w:r>
      <w:r w:rsidRPr="00BA6849">
        <w:t>: Surface waves, Palpation, Viscoelasticity</w:t>
      </w:r>
      <w:r>
        <w:t>, skin aging, solid tumors.</w:t>
      </w:r>
    </w:p>
    <w:p w14:paraId="0B3B05D2" w14:textId="77777777" w:rsidR="00847204" w:rsidRDefault="00847204" w:rsidP="00847204">
      <w:r w:rsidRPr="00E001AF">
        <w:t>The analysis of the mechanical behavior of human skin is of paramount importance on the grounds of the multiple applications in plastic surgery, dermatology, and cosmetics.</w:t>
      </w:r>
      <w:r>
        <w:t xml:space="preserve"> To that extent, t</w:t>
      </w:r>
      <w:r w:rsidRPr="008D5E8B">
        <w:t xml:space="preserve">he </w:t>
      </w:r>
      <w:r>
        <w:t>ensuing Ph.D. investigation</w:t>
      </w:r>
      <w:r w:rsidRPr="008D5E8B">
        <w:t xml:space="preserve"> shed</w:t>
      </w:r>
      <w:r>
        <w:t>s</w:t>
      </w:r>
      <w:r w:rsidRPr="008D5E8B">
        <w:t xml:space="preserve"> new light on characterizing tumoral and non-tumoral human skin mechanical properties that </w:t>
      </w:r>
      <w:r>
        <w:t xml:space="preserve">will </w:t>
      </w:r>
      <w:r w:rsidRPr="008D5E8B">
        <w:t>not only assist the dermatologist</w:t>
      </w:r>
      <w:r>
        <w:t>’s</w:t>
      </w:r>
      <w:r w:rsidRPr="008D5E8B">
        <w:t xml:space="preserve"> diagnosis but also could constitute the creation of an A</w:t>
      </w:r>
      <w:r>
        <w:t xml:space="preserve">rtificial </w:t>
      </w:r>
      <w:r w:rsidRPr="008D5E8B">
        <w:t>I</w:t>
      </w:r>
      <w:r>
        <w:t>ntelligence</w:t>
      </w:r>
      <w:r w:rsidRPr="008D5E8B">
        <w:t xml:space="preserve"> database</w:t>
      </w:r>
      <w:r>
        <w:t xml:space="preserve"> for upcoming research in different areas such as cosmetology and dermatology</w:t>
      </w:r>
      <w:r w:rsidRPr="008D5E8B">
        <w:t>. A modern, non-invasive, and contact-free methodology</w:t>
      </w:r>
      <w:r>
        <w:t xml:space="preserve"> – </w:t>
      </w:r>
      <w:r w:rsidRPr="008D5E8B">
        <w:t>UNDERSKIN</w:t>
      </w:r>
      <w:r>
        <w:rPr>
          <w:rFonts w:cstheme="minorHAnsi"/>
        </w:rPr>
        <w:t>®</w:t>
      </w:r>
      <w:r>
        <w:rPr>
          <w:rFonts w:cstheme="minorHAnsi"/>
        </w:rPr>
        <w:fldChar w:fldCharType="begin"/>
      </w:r>
      <w:r>
        <w:rPr>
          <w:rFonts w:cstheme="minorHAnsi"/>
        </w:rPr>
        <w:instrText xml:space="preserve"> ADDIN ZOTERO_ITEM CSL_CITATION {"citationID":"7uGjNNfq","properties":{"formattedCitation":"[7]","plainCitation":"[7]","noteIndex":0},"citationItems":[{"id":235,"uris":["http://zotero.org/users/local/SgbXTxKA/items/8C37Z7JR"],"itemData":{"id":235,"type":"document","title":"Underskin Patent: n°2011409 06/11/2020; n°PCT/EP2021/080851 05/11/2021","citation-key":"UnderskinPatent2011409"}}],"schema":"https://github.com/citation-style-language/schema/raw/master/csl-citation.json"} </w:instrText>
      </w:r>
      <w:r>
        <w:rPr>
          <w:rFonts w:cstheme="minorHAnsi"/>
        </w:rPr>
        <w:fldChar w:fldCharType="separate"/>
      </w:r>
      <w:r w:rsidRPr="00DB725E">
        <w:rPr>
          <w:rFonts w:ascii="Calibri" w:hAnsi="Calibri" w:cs="Calibri"/>
        </w:rPr>
        <w:t>[7]</w:t>
      </w:r>
      <w:r>
        <w:rPr>
          <w:rFonts w:cstheme="minorHAnsi"/>
        </w:rPr>
        <w:fldChar w:fldCharType="end"/>
      </w:r>
      <w:r>
        <w:t xml:space="preserve"> – was developed and patented. It h</w:t>
      </w:r>
      <w:r w:rsidRPr="008D5E8B">
        <w:t>inge</w:t>
      </w:r>
      <w:r>
        <w:t>s</w:t>
      </w:r>
      <w:r w:rsidRPr="008D5E8B">
        <w:t xml:space="preserve"> upon Fourier transform computations</w:t>
      </w:r>
      <w:r>
        <w:t xml:space="preserve"> that </w:t>
      </w:r>
      <w:r w:rsidRPr="008D5E8B">
        <w:t>permit the analysis of surface wave dispersion</w:t>
      </w:r>
      <w:r>
        <w:t xml:space="preserve"> with a specific skin inversion model and viscoelastic model. It yields a detailed look at</w:t>
      </w:r>
      <w:r w:rsidRPr="008D5E8B">
        <w:t xml:space="preserve"> how particle movement</w:t>
      </w:r>
      <w:r>
        <w:t>s</w:t>
      </w:r>
      <w:r w:rsidRPr="008D5E8B">
        <w:t xml:space="preserve"> of the medium propagate throughout its near sub-surface</w:t>
      </w:r>
      <w:r>
        <w:t xml:space="preserve">. </w:t>
      </w:r>
      <w:bookmarkEnd w:id="3"/>
      <w:r>
        <w:t>Therefore</w:t>
      </w:r>
      <w:r w:rsidRPr="009B10F3">
        <w:t>, the set-up of an inversion model, going from elucidating the stratum corneum response with the use of the tape-stripping technique to elaborating a new modal separation methodology, as well as a viscoelastic model, became one of the main focuses of this Ph.D. work. Besides, dermatologists’ sight has considerably been enriched over the years in the light of skin imaging advances. Accordingly, enhancing one's palpation is nothing less than necessary, and imaging the mechanical properties, such as a storage modulus map</w:t>
      </w:r>
      <w:r>
        <w:t>, a viscosity map,</w:t>
      </w:r>
      <w:r w:rsidRPr="009B10F3">
        <w:t xml:space="preserve"> and the </w:t>
      </w:r>
      <w:r>
        <w:t>3</w:t>
      </w:r>
      <w:r w:rsidRPr="009B10F3">
        <w:t>D anisotropic representation of th</w:t>
      </w:r>
      <w:r>
        <w:t>ese</w:t>
      </w:r>
      <w:r w:rsidRPr="009B10F3">
        <w:t xml:space="preserve"> physical quantit</w:t>
      </w:r>
      <w:r>
        <w:t>ies</w:t>
      </w:r>
      <w:r w:rsidRPr="009B10F3">
        <w:t xml:space="preserve">, was part of this Ph.D. </w:t>
      </w:r>
      <w:r>
        <w:t xml:space="preserve">work </w:t>
      </w:r>
      <w:r w:rsidRPr="009B10F3">
        <w:t xml:space="preserve">and has been enlightened. As a consequence, investigations such as skin aging, the exploration of solid tumor mechanical responses, and the impact of cosmetic products </w:t>
      </w:r>
      <w:r>
        <w:t xml:space="preserve">were conducted and </w:t>
      </w:r>
      <w:r w:rsidRPr="009B10F3">
        <w:t xml:space="preserve">constitute the main applications of the presented thesis </w:t>
      </w:r>
      <w:r>
        <w:t xml:space="preserve">investigation; in which their outcomes </w:t>
      </w:r>
      <w:r w:rsidRPr="00DB6E6E">
        <w:t>prove UNDERSKIN® to be earmarked as a valuable assistance device to gain objective comprehension of tumoral and non-tumoral skin mechanical behavior</w:t>
      </w:r>
      <w:r>
        <w:t xml:space="preserve">. </w:t>
      </w:r>
    </w:p>
    <w:p w14:paraId="725B0FF2" w14:textId="77777777" w:rsidR="00724A5E" w:rsidRDefault="00724A5E"/>
    <w:sectPr w:rsidR="00724A5E" w:rsidSect="00680CB0">
      <w:pgSz w:w="11906" w:h="16838" w:code="9"/>
      <w:pgMar w:top="1418" w:right="1418" w:bottom="1418" w:left="1418"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Titillium">
    <w:altName w:val="Times New Roman"/>
    <w:charset w:val="01"/>
    <w:family w:val="roman"/>
    <w:pitch w:val="variable"/>
  </w:font>
  <w:font w:name="DejaVu Sans">
    <w:altName w:val="Sylfaen"/>
    <w:panose1 w:val="020B0603030804020204"/>
    <w:charset w:val="00"/>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1419"/>
    <w:multiLevelType w:val="multilevel"/>
    <w:tmpl w:val="7410FED4"/>
    <w:lvl w:ilvl="0">
      <w:start w:val="1"/>
      <w:numFmt w:val="decimal"/>
      <w:pStyle w:val="I21StyleALex"/>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1B15947"/>
    <w:multiLevelType w:val="hybridMultilevel"/>
    <w:tmpl w:val="F2F2C4A8"/>
    <w:lvl w:ilvl="0" w:tplc="EB2A4C94">
      <w:start w:val="1"/>
      <w:numFmt w:val="decimal"/>
      <w:lvlText w:val="I.2.%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zNzUwMjIyNLG0sDBS0lEKTi0uzszPAykwrAUAmX9S8CwAAAA="/>
  </w:docVars>
  <w:rsids>
    <w:rsidRoot w:val="00847204"/>
    <w:rsid w:val="00004FA6"/>
    <w:rsid w:val="00251394"/>
    <w:rsid w:val="004661CE"/>
    <w:rsid w:val="005C677F"/>
    <w:rsid w:val="005E6817"/>
    <w:rsid w:val="00724A5E"/>
    <w:rsid w:val="00772022"/>
    <w:rsid w:val="00791D17"/>
    <w:rsid w:val="007A6883"/>
    <w:rsid w:val="00847204"/>
    <w:rsid w:val="0092088C"/>
    <w:rsid w:val="009452F6"/>
    <w:rsid w:val="00AE16D4"/>
    <w:rsid w:val="00C531DC"/>
    <w:rsid w:val="00CC07BC"/>
    <w:rsid w:val="00CF64A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949562"/>
  <w15:chartTrackingRefBased/>
  <w15:docId w15:val="{6789FFDC-5DEE-428E-A4A3-86BF9FA1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204"/>
    <w:pPr>
      <w:jc w:val="both"/>
    </w:pPr>
    <w:rPr>
      <w:sz w:val="24"/>
    </w:rPr>
  </w:style>
  <w:style w:type="paragraph" w:styleId="Titre1">
    <w:name w:val="heading 1"/>
    <w:basedOn w:val="Normal"/>
    <w:next w:val="Normal"/>
    <w:link w:val="Titre1Car"/>
    <w:uiPriority w:val="9"/>
    <w:qFormat/>
    <w:rsid w:val="008472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21StyleALex">
    <w:name w:val="I.2.1. StyleALex"/>
    <w:basedOn w:val="Normal"/>
    <w:link w:val="I21StyleALexCar"/>
    <w:autoRedefine/>
    <w:qFormat/>
    <w:rsid w:val="00004FA6"/>
    <w:pPr>
      <w:keepNext/>
      <w:keepLines/>
      <w:numPr>
        <w:numId w:val="2"/>
      </w:numPr>
      <w:spacing w:before="360" w:after="240" w:line="240" w:lineRule="auto"/>
      <w:ind w:left="1800" w:hanging="360"/>
      <w:outlineLvl w:val="0"/>
    </w:pPr>
    <w:rPr>
      <w:rFonts w:ascii="Perpetua Titling MT" w:eastAsiaTheme="majorEastAsia" w:hAnsi="Perpetua Titling MT" w:cstheme="majorBidi"/>
      <w:color w:val="2F5496" w:themeColor="accent1" w:themeShade="BF"/>
      <w:sz w:val="26"/>
      <w:szCs w:val="32"/>
    </w:rPr>
  </w:style>
  <w:style w:type="character" w:customStyle="1" w:styleId="I21StyleALexCar">
    <w:name w:val="I.2.1. StyleALex Car"/>
    <w:basedOn w:val="Policepardfaut"/>
    <w:link w:val="I21StyleALex"/>
    <w:rsid w:val="00004FA6"/>
    <w:rPr>
      <w:rFonts w:ascii="Perpetua Titling MT" w:eastAsiaTheme="majorEastAsia" w:hAnsi="Perpetua Titling MT" w:cstheme="majorBidi"/>
      <w:color w:val="2F5496" w:themeColor="accent1" w:themeShade="BF"/>
      <w:sz w:val="26"/>
      <w:szCs w:val="32"/>
    </w:rPr>
  </w:style>
  <w:style w:type="paragraph" w:customStyle="1" w:styleId="TitreBasic">
    <w:name w:val="TitreBasic"/>
    <w:basedOn w:val="Titre1"/>
    <w:link w:val="TitreBasicCar"/>
    <w:qFormat/>
    <w:rsid w:val="00847204"/>
    <w:pPr>
      <w:spacing w:before="360" w:after="240" w:line="360" w:lineRule="auto"/>
      <w:jc w:val="center"/>
    </w:pPr>
    <w:rPr>
      <w:rFonts w:ascii="Perpetua Titling MT" w:hAnsi="Perpetua Titling MT"/>
      <w:color w:val="1F3864" w:themeColor="accent1" w:themeShade="80"/>
      <w:sz w:val="36"/>
    </w:rPr>
  </w:style>
  <w:style w:type="character" w:customStyle="1" w:styleId="TitreBasicCar">
    <w:name w:val="TitreBasic Car"/>
    <w:basedOn w:val="Titre1Car"/>
    <w:link w:val="TitreBasic"/>
    <w:rsid w:val="00847204"/>
    <w:rPr>
      <w:rFonts w:ascii="Perpetua Titling MT" w:eastAsiaTheme="majorEastAsia" w:hAnsi="Perpetua Titling MT" w:cstheme="majorBidi"/>
      <w:color w:val="1F3864" w:themeColor="accent1" w:themeShade="80"/>
      <w:sz w:val="36"/>
      <w:szCs w:val="32"/>
    </w:rPr>
  </w:style>
  <w:style w:type="character" w:customStyle="1" w:styleId="Titre1Car">
    <w:name w:val="Titre 1 Car"/>
    <w:basedOn w:val="Policepardfaut"/>
    <w:link w:val="Titre1"/>
    <w:uiPriority w:val="9"/>
    <w:rsid w:val="00847204"/>
    <w:rPr>
      <w:rFonts w:asciiTheme="majorHAnsi" w:eastAsiaTheme="majorEastAsia" w:hAnsiTheme="majorHAnsi" w:cstheme="majorBidi"/>
      <w:color w:val="2F5496" w:themeColor="accent1" w:themeShade="BF"/>
      <w:sz w:val="32"/>
      <w:szCs w:val="32"/>
    </w:rPr>
  </w:style>
  <w:style w:type="paragraph" w:customStyle="1" w:styleId="Titreetsoustitre">
    <w:name w:val="Titre et sous titre"/>
    <w:basedOn w:val="Normal"/>
    <w:qFormat/>
    <w:rsid w:val="00847204"/>
    <w:pPr>
      <w:keepNext/>
      <w:keepLines/>
      <w:suppressAutoHyphens/>
      <w:spacing w:after="360" w:line="240" w:lineRule="auto"/>
      <w:jc w:val="center"/>
    </w:pPr>
    <w:rPr>
      <w:rFonts w:ascii="Titillium" w:eastAsia="Calibri" w:hAnsi="Titillium" w:cs="DejaVu Sans"/>
      <w:b/>
      <w:bCs/>
      <w:color w:val="000000"/>
      <w:sz w:val="4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4090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BERGHEAU</dc:creator>
  <cp:keywords/>
  <dc:description/>
  <cp:lastModifiedBy>fleynaud@ad.ec-lyon.fr</cp:lastModifiedBy>
  <cp:revision>2</cp:revision>
  <dcterms:created xsi:type="dcterms:W3CDTF">2022-12-16T14:58:00Z</dcterms:created>
  <dcterms:modified xsi:type="dcterms:W3CDTF">2022-12-16T14:58:00Z</dcterms:modified>
</cp:coreProperties>
</file>