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D8" w:rsidRDefault="002764D8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2764D8" w:rsidRDefault="002764D8" w:rsidP="00761EE5">
      <w:pPr>
        <w:jc w:val="center"/>
        <w:rPr>
          <w:rFonts w:cs="Tahoma"/>
          <w:sz w:val="24"/>
        </w:rPr>
      </w:pPr>
    </w:p>
    <w:p w:rsidR="002764D8" w:rsidRPr="00761EE5" w:rsidRDefault="002764D8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2764D8" w:rsidRDefault="002764D8" w:rsidP="00761EE5">
      <w:pPr>
        <w:jc w:val="center"/>
        <w:rPr>
          <w:rFonts w:cs="Tahoma"/>
          <w:sz w:val="24"/>
        </w:rPr>
      </w:pPr>
    </w:p>
    <w:p w:rsidR="002764D8" w:rsidRDefault="002764D8" w:rsidP="00761EE5">
      <w:pPr>
        <w:jc w:val="center"/>
        <w:rPr>
          <w:rFonts w:cs="Tahoma"/>
          <w:sz w:val="24"/>
        </w:rPr>
      </w:pPr>
    </w:p>
    <w:p w:rsidR="002764D8" w:rsidRDefault="002764D8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09784E">
        <w:rPr>
          <w:rFonts w:cs="Tahoma"/>
          <w:noProof/>
          <w:sz w:val="24"/>
        </w:rPr>
        <w:t>ELECTRONIQUE, ELECTROTECHNIQUE, AUTOMATIQUE</w:t>
      </w:r>
    </w:p>
    <w:p w:rsidR="002764D8" w:rsidRPr="006A65D5" w:rsidRDefault="002764D8" w:rsidP="00761EE5">
      <w:pPr>
        <w:jc w:val="center"/>
        <w:rPr>
          <w:rFonts w:cs="Tahoma"/>
        </w:rPr>
      </w:pPr>
    </w:p>
    <w:p w:rsidR="002764D8" w:rsidRDefault="002764D8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17/12/2024</w:t>
      </w:r>
      <w:r w:rsidRPr="006A65D5">
        <w:rPr>
          <w:rFonts w:cs="Tahoma"/>
          <w:b/>
          <w:sz w:val="24"/>
        </w:rPr>
        <w:t xml:space="preserve">  à  </w:t>
      </w:r>
      <w:r w:rsidRPr="0009784E">
        <w:rPr>
          <w:rFonts w:cs="Tahoma"/>
          <w:b/>
          <w:noProof/>
          <w:sz w:val="24"/>
        </w:rPr>
        <w:t>9h00 - Amphi. 203</w:t>
      </w:r>
    </w:p>
    <w:p w:rsidR="002764D8" w:rsidRPr="006A65D5" w:rsidRDefault="002764D8" w:rsidP="00761EE5">
      <w:pPr>
        <w:jc w:val="center"/>
        <w:rPr>
          <w:rFonts w:cs="Tahoma"/>
          <w:b/>
          <w:sz w:val="24"/>
        </w:rPr>
      </w:pPr>
    </w:p>
    <w:p w:rsidR="002764D8" w:rsidRDefault="002764D8" w:rsidP="00761EE5">
      <w:pPr>
        <w:jc w:val="center"/>
        <w:rPr>
          <w:rFonts w:cs="Tahoma"/>
          <w:b/>
          <w:sz w:val="28"/>
        </w:rPr>
      </w:pPr>
      <w:r w:rsidRPr="0009784E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09784E">
        <w:rPr>
          <w:rFonts w:cs="Tahoma"/>
          <w:b/>
          <w:noProof/>
          <w:sz w:val="28"/>
        </w:rPr>
        <w:t>Ali</w:t>
      </w:r>
      <w:r w:rsidRPr="006A65D5">
        <w:rPr>
          <w:rFonts w:cs="Tahoma"/>
          <w:b/>
          <w:sz w:val="28"/>
        </w:rPr>
        <w:t xml:space="preserve"> </w:t>
      </w:r>
      <w:r w:rsidRPr="0009784E">
        <w:rPr>
          <w:rFonts w:cs="Tahoma"/>
          <w:b/>
          <w:noProof/>
          <w:sz w:val="28"/>
        </w:rPr>
        <w:t>PIRI</w:t>
      </w:r>
    </w:p>
    <w:p w:rsidR="002764D8" w:rsidRPr="006A65D5" w:rsidRDefault="002764D8" w:rsidP="00761EE5">
      <w:pPr>
        <w:jc w:val="center"/>
        <w:rPr>
          <w:rFonts w:cs="Tahoma"/>
          <w:b/>
          <w:sz w:val="24"/>
        </w:rPr>
      </w:pPr>
    </w:p>
    <w:p w:rsidR="002764D8" w:rsidRDefault="002764D8" w:rsidP="00761EE5">
      <w:pPr>
        <w:rPr>
          <w:rFonts w:cs="Tahoma"/>
        </w:rPr>
      </w:pPr>
    </w:p>
    <w:p w:rsidR="002764D8" w:rsidRDefault="002764D8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2764D8" w:rsidRPr="006A65D5" w:rsidRDefault="002764D8" w:rsidP="00761EE5">
      <w:pPr>
        <w:rPr>
          <w:rFonts w:cs="Tahoma"/>
        </w:rPr>
      </w:pPr>
    </w:p>
    <w:p w:rsidR="002764D8" w:rsidRDefault="002764D8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2764D8" w:rsidRPr="006A65D5" w:rsidRDefault="002764D8" w:rsidP="00761EE5">
      <w:pPr>
        <w:rPr>
          <w:rFonts w:cs="Tahoma"/>
        </w:rPr>
      </w:pPr>
    </w:p>
    <w:p w:rsidR="002764D8" w:rsidRDefault="002764D8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2764D8" w:rsidRPr="006A65D5" w:rsidRDefault="002764D8" w:rsidP="00761EE5">
      <w:pPr>
        <w:rPr>
          <w:rFonts w:cs="Tahoma"/>
        </w:rPr>
      </w:pPr>
    </w:p>
    <w:p w:rsidR="002764D8" w:rsidRDefault="002764D8" w:rsidP="00761EE5">
      <w:pPr>
        <w:spacing w:line="360" w:lineRule="auto"/>
        <w:rPr>
          <w:rFonts w:cs="Tahoma"/>
          <w:b/>
          <w:i/>
        </w:rPr>
      </w:pPr>
      <w:r w:rsidRPr="0009784E">
        <w:rPr>
          <w:rFonts w:cs="Tahoma"/>
          <w:b/>
          <w:i/>
          <w:noProof/>
        </w:rPr>
        <w:t>Design space exploration for accuracy-aware computing</w:t>
      </w:r>
    </w:p>
    <w:p w:rsidR="002764D8" w:rsidRDefault="002764D8" w:rsidP="00761EE5">
      <w:pPr>
        <w:rPr>
          <w:rFonts w:cs="Tahoma"/>
          <w:b/>
        </w:rPr>
      </w:pPr>
    </w:p>
    <w:p w:rsidR="002764D8" w:rsidRDefault="002764D8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2764D8" w:rsidRPr="006A65D5" w:rsidRDefault="002764D8" w:rsidP="00761EE5">
      <w:pPr>
        <w:rPr>
          <w:rFonts w:cs="Tahoma"/>
        </w:rPr>
      </w:pPr>
    </w:p>
    <w:p w:rsidR="002764D8" w:rsidRDefault="002764D8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2764D8" w:rsidRDefault="002764D8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2764D8" w:rsidRPr="009D71E6" w:rsidTr="00486350">
        <w:tc>
          <w:tcPr>
            <w:tcW w:w="1809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A. KRITIKAKOU</w:t>
            </w:r>
          </w:p>
        </w:tc>
        <w:tc>
          <w:tcPr>
            <w:tcW w:w="2268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INRIA centre Université de Rennes - 263 Avenue du General Leclerc - 35042 Rennes</w:t>
            </w:r>
          </w:p>
        </w:tc>
      </w:tr>
      <w:tr w:rsidR="002764D8" w:rsidRPr="009D71E6" w:rsidTr="00486350">
        <w:tc>
          <w:tcPr>
            <w:tcW w:w="1809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N. TAHERINEJAD</w:t>
            </w:r>
          </w:p>
        </w:tc>
        <w:tc>
          <w:tcPr>
            <w:tcW w:w="2268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Heidelberg University - Im Neuenheimer Feld 368 - 69120 Heidelberg - Germany</w:t>
            </w:r>
          </w:p>
        </w:tc>
      </w:tr>
      <w:tr w:rsidR="002764D8" w:rsidRPr="009D71E6" w:rsidTr="00486350">
        <w:tc>
          <w:tcPr>
            <w:tcW w:w="1809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S. DI CARLO</w:t>
            </w:r>
          </w:p>
        </w:tc>
        <w:tc>
          <w:tcPr>
            <w:tcW w:w="2268" w:type="dxa"/>
          </w:tcPr>
          <w:p w:rsidR="002764D8" w:rsidRPr="00E854E5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Politecnico di Torino, Control and Computer Engineering Department. Corso Duca degli Abruzzi 24, 1029, Torino, Italy</w:t>
            </w:r>
          </w:p>
        </w:tc>
      </w:tr>
      <w:tr w:rsidR="002764D8" w:rsidRPr="009D71E6" w:rsidTr="00486350">
        <w:tc>
          <w:tcPr>
            <w:tcW w:w="1809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I. O'CONNOR</w:t>
            </w:r>
          </w:p>
        </w:tc>
        <w:tc>
          <w:tcPr>
            <w:tcW w:w="2268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Institut des Nanotechnologies de Lyon  - Ecole Centrale de Lyon</w:t>
            </w:r>
          </w:p>
        </w:tc>
      </w:tr>
      <w:tr w:rsidR="002764D8" w:rsidRPr="009D71E6" w:rsidTr="00486350">
        <w:tc>
          <w:tcPr>
            <w:tcW w:w="1809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A. BOSIO</w:t>
            </w:r>
          </w:p>
        </w:tc>
        <w:tc>
          <w:tcPr>
            <w:tcW w:w="2268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  <w:r w:rsidRPr="0009784E">
              <w:rPr>
                <w:rFonts w:cs="Tahoma"/>
                <w:noProof/>
                <w:sz w:val="18"/>
                <w:szCs w:val="18"/>
              </w:rPr>
              <w:t>Institut des Nanotechnologies de Lyon  - Ecole Centrale de Lyon</w:t>
            </w:r>
          </w:p>
        </w:tc>
      </w:tr>
      <w:tr w:rsidR="002764D8" w:rsidRPr="009D71E6" w:rsidTr="00486350">
        <w:tc>
          <w:tcPr>
            <w:tcW w:w="1809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2764D8" w:rsidRPr="009D71E6" w:rsidTr="00486350">
        <w:tc>
          <w:tcPr>
            <w:tcW w:w="1809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2764D8" w:rsidRPr="009D71E6" w:rsidTr="00486350">
        <w:tc>
          <w:tcPr>
            <w:tcW w:w="1809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2764D8" w:rsidRPr="009D71E6" w:rsidRDefault="002764D8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2764D8" w:rsidRDefault="002764D8" w:rsidP="00761EE5">
      <w:pPr>
        <w:jc w:val="center"/>
        <w:rPr>
          <w:rFonts w:cs="Tahoma"/>
          <w:b/>
          <w:i/>
        </w:rPr>
      </w:pPr>
    </w:p>
    <w:p w:rsidR="002764D8" w:rsidRPr="00FB23E0" w:rsidRDefault="002764D8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2764D8" w:rsidRDefault="002764D8" w:rsidP="00062694">
      <w:pPr>
        <w:sectPr w:rsidR="002764D8" w:rsidSect="002764D8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2764D8" w:rsidRDefault="002764D8" w:rsidP="00062694"/>
    <w:sectPr w:rsidR="002764D8" w:rsidSect="002764D8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D8" w:rsidRDefault="002764D8" w:rsidP="008C02C8">
      <w:r>
        <w:separator/>
      </w:r>
    </w:p>
  </w:endnote>
  <w:endnote w:type="continuationSeparator" w:id="0">
    <w:p w:rsidR="002764D8" w:rsidRDefault="002764D8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D8" w:rsidRDefault="002764D8" w:rsidP="008C02C8">
      <w:r>
        <w:separator/>
      </w:r>
    </w:p>
  </w:footnote>
  <w:footnote w:type="continuationSeparator" w:id="0">
    <w:p w:rsidR="002764D8" w:rsidRDefault="002764D8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D8" w:rsidRDefault="002764D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D8" w:rsidRDefault="002764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2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D8" w:rsidRDefault="002764D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764D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651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1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2764D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65142"/>
    <w:rsid w:val="00067F41"/>
    <w:rsid w:val="000846CE"/>
    <w:rsid w:val="00125E2D"/>
    <w:rsid w:val="001A0233"/>
    <w:rsid w:val="00272C3C"/>
    <w:rsid w:val="002764D8"/>
    <w:rsid w:val="00486350"/>
    <w:rsid w:val="00501957"/>
    <w:rsid w:val="00520D15"/>
    <w:rsid w:val="005969AA"/>
    <w:rsid w:val="006C4D32"/>
    <w:rsid w:val="00705291"/>
    <w:rsid w:val="00761EE5"/>
    <w:rsid w:val="007806F1"/>
    <w:rsid w:val="007B33BD"/>
    <w:rsid w:val="0085335F"/>
    <w:rsid w:val="00884C2E"/>
    <w:rsid w:val="008C02C8"/>
    <w:rsid w:val="009002F7"/>
    <w:rsid w:val="009A2AFA"/>
    <w:rsid w:val="00AA33F2"/>
    <w:rsid w:val="00B82F7C"/>
    <w:rsid w:val="00D04B83"/>
    <w:rsid w:val="00E2590B"/>
    <w:rsid w:val="00EF357F"/>
    <w:rsid w:val="00F4331D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3C1A-0B9C-454F-929B-2FC03396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2024-12-11T15:20:00Z</dcterms:created>
  <dcterms:modified xsi:type="dcterms:W3CDTF">2024-12-11T15:21:00Z</dcterms:modified>
</cp:coreProperties>
</file>