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53" w:rsidRDefault="006B7F53" w:rsidP="00AA33F2">
      <w:pPr>
        <w:pStyle w:val="Titre"/>
      </w:pPr>
      <w:bookmarkStart w:id="0" w:name="_GoBack"/>
      <w:bookmarkEnd w:id="0"/>
    </w:p>
    <w:p w:rsidR="006B7F53" w:rsidRDefault="006B7F53" w:rsidP="00761EE5">
      <w:pPr>
        <w:jc w:val="center"/>
        <w:rPr>
          <w:rFonts w:cs="Tahoma"/>
          <w:sz w:val="24"/>
        </w:rPr>
      </w:pPr>
    </w:p>
    <w:p w:rsidR="006B7F53" w:rsidRDefault="006B7F53" w:rsidP="00761EE5">
      <w:pPr>
        <w:jc w:val="center"/>
        <w:rPr>
          <w:rFonts w:cs="Tahoma"/>
          <w:sz w:val="24"/>
        </w:rPr>
      </w:pPr>
    </w:p>
    <w:p w:rsidR="006B7F53" w:rsidRPr="00761EE5" w:rsidRDefault="006B7F5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6B7F53" w:rsidRDefault="006B7F53" w:rsidP="00761EE5">
      <w:pPr>
        <w:jc w:val="center"/>
        <w:rPr>
          <w:rFonts w:cs="Tahoma"/>
          <w:sz w:val="24"/>
        </w:rPr>
      </w:pPr>
    </w:p>
    <w:p w:rsidR="006B7F53" w:rsidRDefault="006B7F53" w:rsidP="00761EE5">
      <w:pPr>
        <w:jc w:val="center"/>
        <w:rPr>
          <w:rFonts w:cs="Tahoma"/>
          <w:sz w:val="24"/>
        </w:rPr>
      </w:pPr>
    </w:p>
    <w:p w:rsidR="006B7F53" w:rsidRDefault="006B7F53" w:rsidP="00761EE5">
      <w:pPr>
        <w:jc w:val="center"/>
        <w:rPr>
          <w:rFonts w:cs="Tahoma"/>
          <w:sz w:val="24"/>
        </w:rPr>
      </w:pPr>
    </w:p>
    <w:p w:rsidR="006B7F53" w:rsidRDefault="006B7F5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C06EE">
        <w:rPr>
          <w:rFonts w:cs="Tahoma"/>
          <w:noProof/>
          <w:sz w:val="24"/>
        </w:rPr>
        <w:t>Mécanique, Energétique, Génie civil, Acoustique</w:t>
      </w:r>
    </w:p>
    <w:p w:rsidR="006B7F53" w:rsidRPr="006A65D5" w:rsidRDefault="006B7F53" w:rsidP="00761EE5">
      <w:pPr>
        <w:jc w:val="center"/>
        <w:rPr>
          <w:rFonts w:cs="Tahoma"/>
        </w:rPr>
      </w:pPr>
    </w:p>
    <w:p w:rsidR="006B7F53" w:rsidRDefault="006B7F53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16/02/2022</w:t>
      </w:r>
      <w:r w:rsidRPr="006A65D5">
        <w:rPr>
          <w:rFonts w:cs="Tahoma"/>
          <w:b/>
          <w:sz w:val="24"/>
        </w:rPr>
        <w:t xml:space="preserve">  à  </w:t>
      </w:r>
      <w:r w:rsidRPr="005C06EE">
        <w:rPr>
          <w:rFonts w:cs="Tahoma"/>
          <w:b/>
          <w:noProof/>
          <w:sz w:val="24"/>
        </w:rPr>
        <w:t>14h30 - Amphi. 203</w:t>
      </w:r>
    </w:p>
    <w:p w:rsidR="006B7F53" w:rsidRPr="006A65D5" w:rsidRDefault="006B7F53" w:rsidP="00761EE5">
      <w:pPr>
        <w:jc w:val="center"/>
        <w:rPr>
          <w:rFonts w:cs="Tahoma"/>
          <w:b/>
          <w:sz w:val="24"/>
        </w:rPr>
      </w:pPr>
    </w:p>
    <w:p w:rsidR="006B7F53" w:rsidRDefault="006B7F53" w:rsidP="00761EE5">
      <w:pPr>
        <w:jc w:val="center"/>
        <w:rPr>
          <w:rFonts w:cs="Tahoma"/>
          <w:b/>
          <w:sz w:val="28"/>
        </w:rPr>
      </w:pPr>
      <w:r w:rsidRPr="005C06E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5C06EE">
        <w:rPr>
          <w:rFonts w:cs="Tahoma"/>
          <w:b/>
          <w:noProof/>
          <w:sz w:val="28"/>
        </w:rPr>
        <w:t>Sébastien</w:t>
      </w:r>
      <w:r w:rsidRPr="006A65D5">
        <w:rPr>
          <w:rFonts w:cs="Tahoma"/>
          <w:b/>
          <w:sz w:val="28"/>
        </w:rPr>
        <w:t xml:space="preserve"> </w:t>
      </w:r>
      <w:r w:rsidRPr="005C06EE">
        <w:rPr>
          <w:rFonts w:cs="Tahoma"/>
          <w:b/>
          <w:noProof/>
          <w:sz w:val="28"/>
        </w:rPr>
        <w:t>TALIK</w:t>
      </w:r>
    </w:p>
    <w:p w:rsidR="006B7F53" w:rsidRPr="006A65D5" w:rsidRDefault="006B7F53" w:rsidP="00761EE5">
      <w:pPr>
        <w:jc w:val="center"/>
        <w:rPr>
          <w:rFonts w:cs="Tahoma"/>
          <w:b/>
          <w:sz w:val="24"/>
        </w:rPr>
      </w:pPr>
    </w:p>
    <w:p w:rsidR="006B7F53" w:rsidRDefault="006B7F53" w:rsidP="00761EE5">
      <w:pPr>
        <w:rPr>
          <w:rFonts w:cs="Tahoma"/>
        </w:rPr>
      </w:pPr>
    </w:p>
    <w:p w:rsidR="006B7F53" w:rsidRDefault="006B7F53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6B7F53" w:rsidRPr="006A65D5" w:rsidRDefault="006B7F53" w:rsidP="00761EE5">
      <w:pPr>
        <w:rPr>
          <w:rFonts w:cs="Tahoma"/>
        </w:rPr>
      </w:pPr>
    </w:p>
    <w:p w:rsidR="006B7F53" w:rsidRDefault="006B7F5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6B7F53" w:rsidRPr="006A65D5" w:rsidRDefault="006B7F53" w:rsidP="00761EE5">
      <w:pPr>
        <w:rPr>
          <w:rFonts w:cs="Tahoma"/>
        </w:rPr>
      </w:pPr>
    </w:p>
    <w:p w:rsidR="006B7F53" w:rsidRDefault="006B7F5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6B7F53" w:rsidRPr="006A65D5" w:rsidRDefault="006B7F53" w:rsidP="00761EE5">
      <w:pPr>
        <w:rPr>
          <w:rFonts w:cs="Tahoma"/>
        </w:rPr>
      </w:pPr>
    </w:p>
    <w:p w:rsidR="006B7F53" w:rsidRDefault="006B7F53" w:rsidP="00761EE5">
      <w:pPr>
        <w:spacing w:line="360" w:lineRule="auto"/>
        <w:rPr>
          <w:rFonts w:cs="Tahoma"/>
          <w:b/>
          <w:i/>
        </w:rPr>
      </w:pPr>
      <w:r w:rsidRPr="005C06EE">
        <w:rPr>
          <w:rFonts w:cs="Tahoma"/>
          <w:b/>
          <w:i/>
          <w:noProof/>
        </w:rPr>
        <w:t>Réponses vibratoires non-linéaires à des excitations aléatoires multipoints dans un contexte industriel : essais et simulations</w:t>
      </w:r>
    </w:p>
    <w:p w:rsidR="006B7F53" w:rsidRDefault="006B7F53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6B7F53" w:rsidRPr="006A65D5" w:rsidRDefault="006B7F53" w:rsidP="00761EE5">
      <w:pPr>
        <w:rPr>
          <w:rFonts w:cs="Tahoma"/>
        </w:rPr>
      </w:pPr>
    </w:p>
    <w:p w:rsidR="006B7F53" w:rsidRDefault="006B7F53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6B7F53" w:rsidRDefault="006B7F53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6B7F53" w:rsidRPr="009D71E6" w:rsidTr="00486350">
        <w:tc>
          <w:tcPr>
            <w:tcW w:w="1809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G. CHEVALLIER</w:t>
            </w:r>
          </w:p>
        </w:tc>
        <w:tc>
          <w:tcPr>
            <w:tcW w:w="2268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FEMTO ST - 24 rue de l'Epitaphe - 25000 BESANCON</w:t>
            </w:r>
          </w:p>
        </w:tc>
      </w:tr>
      <w:tr w:rsidR="006B7F53" w:rsidRPr="009D71E6" w:rsidTr="00486350">
        <w:tc>
          <w:tcPr>
            <w:tcW w:w="1809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C. TOUZE</w:t>
            </w:r>
          </w:p>
        </w:tc>
        <w:tc>
          <w:tcPr>
            <w:tcW w:w="2268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IMSIA - Unité mixte CNRS - ENSTA Paris - EDF - CEA - 828 bd des Maréchaux - 91762 Palaiseau cedex</w:t>
            </w:r>
          </w:p>
        </w:tc>
      </w:tr>
      <w:tr w:rsidR="006B7F53" w:rsidRPr="009D71E6" w:rsidTr="00486350">
        <w:tc>
          <w:tcPr>
            <w:tcW w:w="1809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T. BARANGER</w:t>
            </w:r>
          </w:p>
        </w:tc>
        <w:tc>
          <w:tcPr>
            <w:tcW w:w="2268" w:type="dxa"/>
          </w:tcPr>
          <w:p w:rsidR="006B7F53" w:rsidRPr="00E854E5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Polytech Lyon - Université Claude Bernard Lyon 1 - 43 boulevard Laterjet - 69622 Villerubanne cedex</w:t>
            </w:r>
          </w:p>
        </w:tc>
      </w:tr>
      <w:tr w:rsidR="006B7F53" w:rsidRPr="009D71E6" w:rsidTr="00486350">
        <w:tc>
          <w:tcPr>
            <w:tcW w:w="1809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M. CLAEYS</w:t>
            </w:r>
          </w:p>
        </w:tc>
        <w:tc>
          <w:tcPr>
            <w:tcW w:w="2268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CEA-CESTA - CS60001 - 15 avenue des sablières - 33116 Le Barp</w:t>
            </w:r>
          </w:p>
        </w:tc>
      </w:tr>
      <w:tr w:rsidR="006B7F53" w:rsidRPr="009D71E6" w:rsidTr="00486350">
        <w:tc>
          <w:tcPr>
            <w:tcW w:w="1809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F. HERVY</w:t>
            </w:r>
          </w:p>
        </w:tc>
        <w:tc>
          <w:tcPr>
            <w:tcW w:w="2268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Responsable du domaine scientifique Fluides et Structures - Agence de l'Innovation de Défense Paris - DGA/AID/STD/EDT 60 - boulevard général Martial Valin - 75015 Paris</w:t>
            </w:r>
          </w:p>
        </w:tc>
      </w:tr>
      <w:tr w:rsidR="006B7F53" w:rsidRPr="009D71E6" w:rsidTr="00486350">
        <w:tc>
          <w:tcPr>
            <w:tcW w:w="1809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J-P. LAMBELIN</w:t>
            </w:r>
          </w:p>
        </w:tc>
        <w:tc>
          <w:tcPr>
            <w:tcW w:w="2268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CEA-CESTA - CS60001 - 15 avenue des sablières - 33116 Le Barp</w:t>
            </w:r>
          </w:p>
        </w:tc>
      </w:tr>
      <w:tr w:rsidR="006B7F53" w:rsidRPr="009D71E6" w:rsidTr="00486350">
        <w:tc>
          <w:tcPr>
            <w:tcW w:w="1809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E. SARROUY</w:t>
            </w:r>
          </w:p>
        </w:tc>
        <w:tc>
          <w:tcPr>
            <w:tcW w:w="2268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Ecole centrale de Marseille - LMA - 4 impasse Nikola Tesla - CS 40006 - 13453 MARSEILLE cedex 13</w:t>
            </w:r>
          </w:p>
        </w:tc>
      </w:tr>
      <w:tr w:rsidR="006B7F53" w:rsidRPr="009D71E6" w:rsidTr="00486350">
        <w:tc>
          <w:tcPr>
            <w:tcW w:w="1809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J-J. SINOU</w:t>
            </w:r>
          </w:p>
        </w:tc>
        <w:tc>
          <w:tcPr>
            <w:tcW w:w="2268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B7F53" w:rsidRPr="009D71E6" w:rsidRDefault="006B7F53" w:rsidP="00486350">
            <w:pPr>
              <w:rPr>
                <w:rFonts w:cs="Tahoma"/>
                <w:sz w:val="18"/>
                <w:szCs w:val="18"/>
              </w:rPr>
            </w:pPr>
            <w:r w:rsidRPr="005C06E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6B7F53" w:rsidRDefault="006B7F53" w:rsidP="00761EE5">
      <w:pPr>
        <w:jc w:val="center"/>
        <w:rPr>
          <w:rFonts w:cs="Tahoma"/>
          <w:b/>
          <w:i/>
        </w:rPr>
      </w:pPr>
    </w:p>
    <w:p w:rsidR="006B7F53" w:rsidRPr="00FB23E0" w:rsidRDefault="006B7F53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6B7F53" w:rsidRDefault="006B7F53" w:rsidP="00062694">
      <w:pPr>
        <w:sectPr w:rsidR="006B7F53" w:rsidSect="006B7F53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6B7F53" w:rsidRDefault="006B7F53" w:rsidP="00062694"/>
    <w:sectPr w:rsidR="006B7F53" w:rsidSect="006B7F53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53" w:rsidRDefault="006B7F53" w:rsidP="008C02C8">
      <w:r>
        <w:separator/>
      </w:r>
    </w:p>
  </w:endnote>
  <w:endnote w:type="continuationSeparator" w:id="0">
    <w:p w:rsidR="006B7F53" w:rsidRDefault="006B7F5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53" w:rsidRDefault="006B7F53" w:rsidP="008C02C8">
      <w:r>
        <w:separator/>
      </w:r>
    </w:p>
  </w:footnote>
  <w:footnote w:type="continuationSeparator" w:id="0">
    <w:p w:rsidR="006B7F53" w:rsidRDefault="006B7F5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53" w:rsidRDefault="006B7F5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53" w:rsidRDefault="006B7F5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53" w:rsidRDefault="006B7F5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6B7F5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6B7F5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6B7F5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B7F53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E21E9E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2DE7-D057-4788-A4CB-AE6DFD27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2022-02-08T14:18:00Z</dcterms:created>
  <dcterms:modified xsi:type="dcterms:W3CDTF">2022-02-08T14:18:00Z</dcterms:modified>
</cp:coreProperties>
</file>