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02" w:rsidRDefault="00DF5E02" w:rsidP="00AA33F2">
      <w:pPr>
        <w:pStyle w:val="Titre"/>
      </w:pPr>
    </w:p>
    <w:p w:rsidR="00DF5E02" w:rsidRDefault="00DF5E02" w:rsidP="00761EE5">
      <w:pPr>
        <w:jc w:val="center"/>
        <w:rPr>
          <w:rFonts w:cs="Tahoma"/>
          <w:sz w:val="24"/>
        </w:rPr>
      </w:pPr>
    </w:p>
    <w:p w:rsidR="00DF5E02" w:rsidRDefault="00DF5E02" w:rsidP="00761EE5">
      <w:pPr>
        <w:jc w:val="center"/>
        <w:rPr>
          <w:rFonts w:cs="Tahoma"/>
          <w:sz w:val="24"/>
        </w:rPr>
      </w:pPr>
    </w:p>
    <w:p w:rsidR="00DF5E02" w:rsidRPr="00761EE5" w:rsidRDefault="00DF5E0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F5E02" w:rsidRDefault="00DF5E02" w:rsidP="00761EE5">
      <w:pPr>
        <w:jc w:val="center"/>
        <w:rPr>
          <w:rFonts w:cs="Tahoma"/>
          <w:sz w:val="24"/>
        </w:rPr>
      </w:pPr>
    </w:p>
    <w:p w:rsidR="00DF5E02" w:rsidRDefault="00DF5E02" w:rsidP="00761EE5">
      <w:pPr>
        <w:jc w:val="center"/>
        <w:rPr>
          <w:rFonts w:cs="Tahoma"/>
          <w:sz w:val="24"/>
        </w:rPr>
      </w:pPr>
    </w:p>
    <w:p w:rsidR="00DF5E02" w:rsidRDefault="00DF5E02" w:rsidP="00761EE5">
      <w:pPr>
        <w:jc w:val="center"/>
        <w:rPr>
          <w:rFonts w:cs="Tahoma"/>
          <w:sz w:val="24"/>
        </w:rPr>
      </w:pPr>
    </w:p>
    <w:p w:rsidR="00DF5E02" w:rsidRDefault="00DF5E0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839DD">
        <w:rPr>
          <w:rFonts w:cs="Tahoma"/>
          <w:noProof/>
          <w:sz w:val="24"/>
        </w:rPr>
        <w:t>Mécanique, Energétique, Génie Civil et Acoustique</w:t>
      </w:r>
    </w:p>
    <w:p w:rsidR="00DF5E02" w:rsidRPr="006A65D5" w:rsidRDefault="00DF5E02" w:rsidP="00761EE5">
      <w:pPr>
        <w:jc w:val="center"/>
        <w:rPr>
          <w:rFonts w:cs="Tahoma"/>
        </w:rPr>
      </w:pPr>
    </w:p>
    <w:p w:rsidR="00DF5E02" w:rsidRDefault="00DF5E02" w:rsidP="00761EE5">
      <w:pPr>
        <w:jc w:val="center"/>
        <w:rPr>
          <w:rFonts w:cs="Tahoma"/>
          <w:b/>
          <w:noProof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16/12/2021</w:t>
      </w:r>
      <w:r w:rsidRPr="006A65D5">
        <w:rPr>
          <w:rFonts w:cs="Tahoma"/>
          <w:b/>
          <w:sz w:val="24"/>
        </w:rPr>
        <w:t xml:space="preserve">  à  </w:t>
      </w:r>
      <w:r w:rsidRPr="003839DD">
        <w:rPr>
          <w:rFonts w:cs="Tahoma"/>
          <w:b/>
          <w:noProof/>
          <w:sz w:val="24"/>
        </w:rPr>
        <w:t xml:space="preserve">14h - Amphi. Emilie du Châtelet </w:t>
      </w:r>
    </w:p>
    <w:p w:rsidR="00DF5E02" w:rsidRDefault="00DF5E02" w:rsidP="00761EE5">
      <w:pPr>
        <w:jc w:val="center"/>
        <w:rPr>
          <w:rFonts w:cs="Tahoma"/>
          <w:b/>
          <w:sz w:val="24"/>
        </w:rPr>
      </w:pPr>
      <w:r w:rsidRPr="003839DD">
        <w:rPr>
          <w:rFonts w:cs="Tahoma"/>
          <w:b/>
          <w:noProof/>
          <w:sz w:val="24"/>
        </w:rPr>
        <w:t>Bibliothèque Marie Curie - INSA deLyon</w:t>
      </w:r>
    </w:p>
    <w:p w:rsidR="00DF5E02" w:rsidRPr="006A65D5" w:rsidRDefault="00DF5E02" w:rsidP="00761EE5">
      <w:pPr>
        <w:jc w:val="center"/>
        <w:rPr>
          <w:rFonts w:cs="Tahoma"/>
          <w:b/>
          <w:sz w:val="24"/>
        </w:rPr>
      </w:pPr>
    </w:p>
    <w:p w:rsidR="00DF5E02" w:rsidRDefault="00DF5E02" w:rsidP="00761EE5">
      <w:pPr>
        <w:jc w:val="center"/>
        <w:rPr>
          <w:rFonts w:cs="Tahoma"/>
          <w:b/>
          <w:sz w:val="28"/>
        </w:rPr>
      </w:pPr>
      <w:r w:rsidRPr="003839DD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3839DD">
        <w:rPr>
          <w:rFonts w:cs="Tahoma"/>
          <w:b/>
          <w:noProof/>
          <w:sz w:val="28"/>
        </w:rPr>
        <w:t>Anaïs</w:t>
      </w:r>
      <w:r w:rsidRPr="006A65D5">
        <w:rPr>
          <w:rFonts w:cs="Tahoma"/>
          <w:b/>
          <w:sz w:val="28"/>
        </w:rPr>
        <w:t xml:space="preserve"> </w:t>
      </w:r>
      <w:r w:rsidRPr="003839DD">
        <w:rPr>
          <w:rFonts w:cs="Tahoma"/>
          <w:b/>
          <w:noProof/>
          <w:sz w:val="28"/>
        </w:rPr>
        <w:t>MORAVIA</w:t>
      </w:r>
    </w:p>
    <w:p w:rsidR="00DF5E02" w:rsidRPr="006A65D5" w:rsidRDefault="00DF5E02" w:rsidP="00761EE5">
      <w:pPr>
        <w:jc w:val="center"/>
        <w:rPr>
          <w:rFonts w:cs="Tahoma"/>
          <w:b/>
          <w:sz w:val="24"/>
        </w:rPr>
      </w:pPr>
    </w:p>
    <w:p w:rsidR="00DF5E02" w:rsidRDefault="00DF5E02" w:rsidP="00761EE5">
      <w:pPr>
        <w:rPr>
          <w:rFonts w:cs="Tahoma"/>
        </w:rPr>
      </w:pPr>
    </w:p>
    <w:p w:rsidR="00DF5E02" w:rsidRDefault="00DF5E02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DF5E02" w:rsidRPr="006A65D5" w:rsidRDefault="00DF5E02" w:rsidP="00761EE5">
      <w:pPr>
        <w:rPr>
          <w:rFonts w:cs="Tahoma"/>
        </w:rPr>
      </w:pPr>
    </w:p>
    <w:p w:rsidR="00DF5E02" w:rsidRDefault="00DF5E0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F5E02" w:rsidRPr="006A65D5" w:rsidRDefault="00DF5E02" w:rsidP="00761EE5">
      <w:pPr>
        <w:rPr>
          <w:rFonts w:cs="Tahoma"/>
        </w:rPr>
      </w:pPr>
    </w:p>
    <w:p w:rsidR="00DF5E02" w:rsidRDefault="00DF5E0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F5E02" w:rsidRPr="006A65D5" w:rsidRDefault="00DF5E02" w:rsidP="00761EE5">
      <w:pPr>
        <w:rPr>
          <w:rFonts w:cs="Tahoma"/>
        </w:rPr>
      </w:pPr>
    </w:p>
    <w:p w:rsidR="00DF5E02" w:rsidRDefault="00DF5E02" w:rsidP="00761EE5">
      <w:pPr>
        <w:spacing w:line="360" w:lineRule="auto"/>
        <w:rPr>
          <w:rFonts w:cs="Tahoma"/>
          <w:b/>
          <w:i/>
        </w:rPr>
      </w:pPr>
      <w:r w:rsidRPr="003839DD">
        <w:rPr>
          <w:rFonts w:cs="Tahoma"/>
          <w:b/>
          <w:i/>
          <w:noProof/>
        </w:rPr>
        <w:t>Conception d'un simulateur in vitro pour l’étude des écoulements hémodynamiques sur fantôme d'aorte : application à la dissection aortique - Design of an in vitro circulatory mock  loop to study hemodynamical flows in aorta phantoms : application to aorti</w:t>
      </w:r>
      <w:r>
        <w:rPr>
          <w:rFonts w:cs="Tahoma"/>
          <w:b/>
          <w:i/>
          <w:noProof/>
        </w:rPr>
        <w:t>c dissection</w:t>
      </w:r>
    </w:p>
    <w:p w:rsidR="00DF5E02" w:rsidRDefault="00DF5E0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F5E02" w:rsidRPr="006A65D5" w:rsidRDefault="00DF5E02" w:rsidP="00761EE5">
      <w:pPr>
        <w:rPr>
          <w:rFonts w:cs="Tahoma"/>
        </w:rPr>
      </w:pPr>
    </w:p>
    <w:p w:rsidR="00DF5E02" w:rsidRDefault="00DF5E0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F5E02" w:rsidRDefault="00DF5E0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B. FROHNAPFEL</w:t>
            </w:r>
          </w:p>
        </w:tc>
        <w:tc>
          <w:tcPr>
            <w:tcW w:w="2268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Professeure - Karlsruher Institut für Technologie (KIT) - ISTM - Kaiserstrasse 10 - 76131 Karlsruhe - Allemagne</w:t>
            </w:r>
          </w:p>
        </w:tc>
      </w:tr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N. KACHENOURA</w:t>
            </w:r>
          </w:p>
        </w:tc>
        <w:tc>
          <w:tcPr>
            <w:tcW w:w="2268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INSERM - Laboratoire d'Imagerie Biomédicale - Sorbonne Université - Campus des Cordeliers - 15 rue de l'Ecole de Médecine - 75006 Paris</w:t>
            </w:r>
          </w:p>
        </w:tc>
      </w:tr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P. VEZIN</w:t>
            </w:r>
          </w:p>
        </w:tc>
        <w:tc>
          <w:tcPr>
            <w:tcW w:w="2268" w:type="dxa"/>
          </w:tcPr>
          <w:p w:rsidR="00DF5E02" w:rsidRPr="00E854E5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IFSTTAR - Bâtiment L3 - 25 avenue François Mitterrand - 69675 Bron</w:t>
            </w:r>
          </w:p>
        </w:tc>
      </w:tr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P. TRESSON</w:t>
            </w:r>
          </w:p>
        </w:tc>
        <w:tc>
          <w:tcPr>
            <w:tcW w:w="2268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Praticien hospitalier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Hôpital Louis Pradel - 59 boulevard Pinel - 69500 Bron</w:t>
            </w:r>
          </w:p>
        </w:tc>
      </w:tr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J. OHAYON</w:t>
            </w:r>
          </w:p>
        </w:tc>
        <w:tc>
          <w:tcPr>
            <w:tcW w:w="2268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Université de Savoie - Laboratoire TIMC-IMAG/DyCTiM - Faculté de Médecine de Grenoble - 38706 La Tronche cedex</w:t>
            </w:r>
          </w:p>
        </w:tc>
      </w:tr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B. BOU-SAID</w:t>
            </w:r>
          </w:p>
        </w:tc>
        <w:tc>
          <w:tcPr>
            <w:tcW w:w="2268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INSA de Lyon - LaMCoS - 27bis avenue Jean Capelle - 69621 Villeurbanne cedex</w:t>
            </w:r>
          </w:p>
        </w:tc>
      </w:tr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M. EL HAJEM</w:t>
            </w:r>
          </w:p>
        </w:tc>
        <w:tc>
          <w:tcPr>
            <w:tcW w:w="2268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INSA de Lyon - LMFA - 27 avenue Jean Capelle - 69621 Villeurbanne cedex</w:t>
            </w:r>
          </w:p>
        </w:tc>
      </w:tr>
      <w:tr w:rsidR="00DF5E02" w:rsidRPr="009D71E6" w:rsidTr="00486350">
        <w:tc>
          <w:tcPr>
            <w:tcW w:w="1809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S. SIMOENS</w:t>
            </w:r>
          </w:p>
        </w:tc>
        <w:tc>
          <w:tcPr>
            <w:tcW w:w="2268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DF5E02" w:rsidRPr="009D71E6" w:rsidRDefault="00DF5E02" w:rsidP="00486350">
            <w:pPr>
              <w:rPr>
                <w:rFonts w:cs="Tahoma"/>
                <w:sz w:val="18"/>
                <w:szCs w:val="18"/>
              </w:rPr>
            </w:pPr>
            <w:r w:rsidRPr="003839DD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DF5E02" w:rsidRDefault="00DF5E02" w:rsidP="00761EE5">
      <w:pPr>
        <w:jc w:val="center"/>
        <w:rPr>
          <w:rFonts w:cs="Tahoma"/>
          <w:b/>
          <w:i/>
        </w:rPr>
      </w:pPr>
    </w:p>
    <w:p w:rsidR="00DF5E02" w:rsidRPr="00FB23E0" w:rsidRDefault="00DF5E0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F5E02" w:rsidRDefault="00DF5E02" w:rsidP="00062694">
      <w:pPr>
        <w:sectPr w:rsidR="00DF5E02" w:rsidSect="00DF5E0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F5E02" w:rsidRDefault="00DF5E02" w:rsidP="00062694"/>
    <w:sectPr w:rsidR="00DF5E02" w:rsidSect="00DF5E0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02" w:rsidRDefault="00DF5E02" w:rsidP="008C02C8">
      <w:r>
        <w:separator/>
      </w:r>
    </w:p>
  </w:endnote>
  <w:endnote w:type="continuationSeparator" w:id="0">
    <w:p w:rsidR="00DF5E02" w:rsidRDefault="00DF5E0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02" w:rsidRDefault="00DF5E02" w:rsidP="008C02C8">
      <w:r>
        <w:separator/>
      </w:r>
    </w:p>
  </w:footnote>
  <w:footnote w:type="continuationSeparator" w:id="0">
    <w:p w:rsidR="00DF5E02" w:rsidRDefault="00DF5E0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02" w:rsidRDefault="00DF5E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02" w:rsidRDefault="00DF5E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E02" w:rsidRDefault="00DF5E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F5E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F5E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DF5E0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486350"/>
    <w:rsid w:val="00501957"/>
    <w:rsid w:val="00520D15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DF5E02"/>
    <w:rsid w:val="00EC4471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F1A7-585C-4200-BC02-8358E92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2021-12-09T09:16:00Z</dcterms:created>
  <dcterms:modified xsi:type="dcterms:W3CDTF">2021-12-09T09:17:00Z</dcterms:modified>
</cp:coreProperties>
</file>