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66" w:rsidRDefault="00720566" w:rsidP="00AA33F2">
      <w:pPr>
        <w:pStyle w:val="Titre"/>
      </w:pPr>
    </w:p>
    <w:p w:rsidR="00720566" w:rsidRDefault="00720566" w:rsidP="00761EE5">
      <w:pPr>
        <w:jc w:val="center"/>
        <w:rPr>
          <w:rFonts w:cs="Tahoma"/>
          <w:sz w:val="24"/>
        </w:rPr>
      </w:pPr>
    </w:p>
    <w:p w:rsidR="00720566" w:rsidRDefault="00720566" w:rsidP="00761EE5">
      <w:pPr>
        <w:jc w:val="center"/>
        <w:rPr>
          <w:rFonts w:cs="Tahoma"/>
          <w:sz w:val="24"/>
        </w:rPr>
      </w:pPr>
    </w:p>
    <w:p w:rsidR="00720566" w:rsidRPr="00761EE5" w:rsidRDefault="00720566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20566" w:rsidRDefault="00720566" w:rsidP="00761EE5">
      <w:pPr>
        <w:jc w:val="center"/>
        <w:rPr>
          <w:rFonts w:cs="Tahoma"/>
          <w:sz w:val="24"/>
        </w:rPr>
      </w:pPr>
    </w:p>
    <w:p w:rsidR="00720566" w:rsidRDefault="00720566" w:rsidP="00761EE5">
      <w:pPr>
        <w:jc w:val="center"/>
        <w:rPr>
          <w:rFonts w:cs="Tahoma"/>
          <w:sz w:val="24"/>
        </w:rPr>
      </w:pPr>
    </w:p>
    <w:p w:rsidR="00720566" w:rsidRDefault="00720566" w:rsidP="00761EE5">
      <w:pPr>
        <w:jc w:val="center"/>
        <w:rPr>
          <w:rFonts w:cs="Tahoma"/>
          <w:sz w:val="24"/>
        </w:rPr>
      </w:pPr>
    </w:p>
    <w:p w:rsidR="00720566" w:rsidRDefault="00720566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8144D7">
        <w:rPr>
          <w:rFonts w:cs="Tahoma"/>
          <w:noProof/>
          <w:sz w:val="24"/>
        </w:rPr>
        <w:t>Mécanique, Energétique, Génie Civil et Acoustique</w:t>
      </w:r>
    </w:p>
    <w:p w:rsidR="00720566" w:rsidRPr="006A65D5" w:rsidRDefault="00720566" w:rsidP="00761EE5">
      <w:pPr>
        <w:jc w:val="center"/>
        <w:rPr>
          <w:rFonts w:cs="Tahoma"/>
        </w:rPr>
      </w:pPr>
    </w:p>
    <w:p w:rsidR="00720566" w:rsidRDefault="00720566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04/05/2021</w:t>
      </w:r>
      <w:r w:rsidRPr="006A65D5">
        <w:rPr>
          <w:rFonts w:cs="Tahoma"/>
          <w:b/>
          <w:sz w:val="24"/>
        </w:rPr>
        <w:t xml:space="preserve">  à  </w:t>
      </w:r>
      <w:r w:rsidRPr="008144D7">
        <w:rPr>
          <w:rFonts w:cs="Tahoma"/>
          <w:b/>
          <w:noProof/>
          <w:sz w:val="24"/>
        </w:rPr>
        <w:t>14h30 - soutenance en visioconférence</w:t>
      </w:r>
    </w:p>
    <w:p w:rsidR="00720566" w:rsidRPr="006A65D5" w:rsidRDefault="00720566" w:rsidP="00761EE5">
      <w:pPr>
        <w:jc w:val="center"/>
        <w:rPr>
          <w:rFonts w:cs="Tahoma"/>
          <w:b/>
          <w:sz w:val="24"/>
        </w:rPr>
      </w:pPr>
    </w:p>
    <w:p w:rsidR="00720566" w:rsidRDefault="00720566" w:rsidP="00761EE5">
      <w:pPr>
        <w:jc w:val="center"/>
        <w:rPr>
          <w:rFonts w:cs="Tahoma"/>
          <w:b/>
          <w:sz w:val="28"/>
        </w:rPr>
      </w:pPr>
      <w:r w:rsidRPr="008144D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8144D7">
        <w:rPr>
          <w:rFonts w:cs="Tahoma"/>
          <w:b/>
          <w:noProof/>
          <w:sz w:val="28"/>
        </w:rPr>
        <w:t>Etienne</w:t>
      </w:r>
      <w:r w:rsidRPr="006A65D5">
        <w:rPr>
          <w:rFonts w:cs="Tahoma"/>
          <w:b/>
          <w:sz w:val="28"/>
        </w:rPr>
        <w:t xml:space="preserve"> </w:t>
      </w:r>
      <w:r w:rsidRPr="008144D7">
        <w:rPr>
          <w:rFonts w:cs="Tahoma"/>
          <w:b/>
          <w:noProof/>
          <w:sz w:val="28"/>
        </w:rPr>
        <w:t>LEMOINE</w:t>
      </w:r>
    </w:p>
    <w:p w:rsidR="00720566" w:rsidRPr="006A65D5" w:rsidRDefault="00720566" w:rsidP="00761EE5">
      <w:pPr>
        <w:jc w:val="center"/>
        <w:rPr>
          <w:rFonts w:cs="Tahoma"/>
          <w:b/>
          <w:sz w:val="24"/>
        </w:rPr>
      </w:pPr>
    </w:p>
    <w:p w:rsidR="00720566" w:rsidRDefault="00720566" w:rsidP="00761EE5">
      <w:pPr>
        <w:rPr>
          <w:rFonts w:cs="Tahoma"/>
        </w:rPr>
      </w:pPr>
    </w:p>
    <w:p w:rsidR="00720566" w:rsidRDefault="00720566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720566" w:rsidRPr="006A65D5" w:rsidRDefault="00720566" w:rsidP="00761EE5">
      <w:pPr>
        <w:rPr>
          <w:rFonts w:cs="Tahoma"/>
        </w:rPr>
      </w:pPr>
    </w:p>
    <w:p w:rsidR="00720566" w:rsidRDefault="00720566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20566" w:rsidRPr="006A65D5" w:rsidRDefault="00720566" w:rsidP="00761EE5">
      <w:pPr>
        <w:rPr>
          <w:rFonts w:cs="Tahoma"/>
        </w:rPr>
      </w:pPr>
    </w:p>
    <w:p w:rsidR="00720566" w:rsidRDefault="00720566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20566" w:rsidRPr="006A65D5" w:rsidRDefault="00720566" w:rsidP="00761EE5">
      <w:pPr>
        <w:rPr>
          <w:rFonts w:cs="Tahoma"/>
        </w:rPr>
      </w:pPr>
    </w:p>
    <w:p w:rsidR="00720566" w:rsidRDefault="00720566" w:rsidP="00761EE5">
      <w:pPr>
        <w:spacing w:line="360" w:lineRule="auto"/>
        <w:rPr>
          <w:rFonts w:cs="Tahoma"/>
          <w:b/>
          <w:i/>
        </w:rPr>
      </w:pPr>
      <w:r w:rsidRPr="008144D7">
        <w:rPr>
          <w:rFonts w:cs="Tahoma"/>
          <w:b/>
          <w:i/>
          <w:noProof/>
        </w:rPr>
        <w:t>Approche couplée pour l'étude du contact sous chargement dynamique vibratoire : Application à l'usure par fretting du contact aube-disque</w:t>
      </w:r>
    </w:p>
    <w:p w:rsidR="00720566" w:rsidRDefault="00720566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720566" w:rsidRPr="006A65D5" w:rsidRDefault="00720566" w:rsidP="00761EE5">
      <w:pPr>
        <w:rPr>
          <w:rFonts w:cs="Tahoma"/>
        </w:rPr>
      </w:pPr>
    </w:p>
    <w:p w:rsidR="00720566" w:rsidRDefault="00720566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720566" w:rsidRDefault="00720566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720566" w:rsidRPr="009D71E6" w:rsidTr="00190399">
        <w:tc>
          <w:tcPr>
            <w:tcW w:w="1809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J-L. DION</w:t>
            </w:r>
          </w:p>
        </w:tc>
        <w:tc>
          <w:tcPr>
            <w:tcW w:w="2268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SUPMECA - Vibration Acoustique et Structures - 3 rue Fernand Hainaut - 93400 Saint-Ouen</w:t>
            </w:r>
          </w:p>
        </w:tc>
      </w:tr>
      <w:tr w:rsidR="00720566" w:rsidRPr="009D71E6" w:rsidTr="00190399">
        <w:tc>
          <w:tcPr>
            <w:tcW w:w="1809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V. MAGNIER</w:t>
            </w:r>
          </w:p>
        </w:tc>
        <w:tc>
          <w:tcPr>
            <w:tcW w:w="2268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Ecole Polytechnique - Université de Lille - LamCube - Avenue Paul Langevin - Cité Scientifique - 59655 Villeneuve d'Ascq cedex</w:t>
            </w:r>
          </w:p>
        </w:tc>
      </w:tr>
      <w:tr w:rsidR="00720566" w:rsidRPr="009D71E6" w:rsidTr="00190399">
        <w:tc>
          <w:tcPr>
            <w:tcW w:w="1809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J-J. SINOU</w:t>
            </w:r>
          </w:p>
        </w:tc>
        <w:tc>
          <w:tcPr>
            <w:tcW w:w="2268" w:type="dxa"/>
          </w:tcPr>
          <w:p w:rsidR="00720566" w:rsidRPr="00E854E5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720566" w:rsidRPr="009D71E6" w:rsidTr="00190399">
        <w:tc>
          <w:tcPr>
            <w:tcW w:w="1809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C. VINCENT</w:t>
            </w:r>
          </w:p>
        </w:tc>
        <w:tc>
          <w:tcPr>
            <w:tcW w:w="2268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Ingénieure de Recherche</w:t>
            </w:r>
          </w:p>
        </w:tc>
        <w:tc>
          <w:tcPr>
            <w:tcW w:w="5133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SAFRAN Aircraft Engines - WRS/YHMF - Rond-Point René Ravaud - Réau - 77550 Moissy-Cramayel</w:t>
            </w:r>
          </w:p>
        </w:tc>
      </w:tr>
      <w:tr w:rsidR="00720566" w:rsidRPr="009D71E6" w:rsidTr="00190399">
        <w:tc>
          <w:tcPr>
            <w:tcW w:w="1809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D. NELIAS</w:t>
            </w:r>
          </w:p>
        </w:tc>
        <w:tc>
          <w:tcPr>
            <w:tcW w:w="2268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LaMCos - INSA de Lyon - Bâtiment Sophie Germain - 27 bis avenue Jean Capelle - 69621 Villeurbanne cedex</w:t>
            </w:r>
          </w:p>
        </w:tc>
      </w:tr>
      <w:tr w:rsidR="00720566" w:rsidRPr="009D71E6" w:rsidTr="00190399">
        <w:tc>
          <w:tcPr>
            <w:tcW w:w="1809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F. THOUVEREZ</w:t>
            </w:r>
          </w:p>
        </w:tc>
        <w:tc>
          <w:tcPr>
            <w:tcW w:w="2268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  <w:r w:rsidRPr="008144D7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720566" w:rsidRPr="009D71E6" w:rsidTr="00190399">
        <w:tc>
          <w:tcPr>
            <w:tcW w:w="1809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720566" w:rsidRPr="009D71E6" w:rsidTr="00190399">
        <w:tc>
          <w:tcPr>
            <w:tcW w:w="1809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20566" w:rsidRPr="009D71E6" w:rsidRDefault="00720566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720566" w:rsidRDefault="00720566" w:rsidP="00761EE5">
      <w:pPr>
        <w:jc w:val="center"/>
        <w:rPr>
          <w:rFonts w:cs="Tahoma"/>
          <w:b/>
          <w:i/>
        </w:rPr>
      </w:pPr>
    </w:p>
    <w:p w:rsidR="00720566" w:rsidRPr="00FB23E0" w:rsidRDefault="00720566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20566" w:rsidRDefault="00720566" w:rsidP="00062694">
      <w:pPr>
        <w:sectPr w:rsidR="00720566" w:rsidSect="00720566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720566" w:rsidRDefault="00720566" w:rsidP="00062694"/>
    <w:sectPr w:rsidR="00720566" w:rsidSect="00720566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66" w:rsidRDefault="00720566" w:rsidP="008C02C8">
      <w:r>
        <w:separator/>
      </w:r>
    </w:p>
  </w:endnote>
  <w:endnote w:type="continuationSeparator" w:id="0">
    <w:p w:rsidR="00720566" w:rsidRDefault="00720566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66" w:rsidRDefault="00720566" w:rsidP="008C02C8">
      <w:r>
        <w:separator/>
      </w:r>
    </w:p>
  </w:footnote>
  <w:footnote w:type="continuationSeparator" w:id="0">
    <w:p w:rsidR="00720566" w:rsidRDefault="00720566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Default="0072056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Default="0072056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6" w:rsidRDefault="0072056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72056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72056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72056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0D5360"/>
    <w:rsid w:val="00272C3C"/>
    <w:rsid w:val="00501957"/>
    <w:rsid w:val="005969AA"/>
    <w:rsid w:val="006C4D32"/>
    <w:rsid w:val="00720566"/>
    <w:rsid w:val="00761EE5"/>
    <w:rsid w:val="0085335F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FAFE-4E3A-4277-AE41-00A212A3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2021-04-28T08:01:00Z</dcterms:created>
  <dcterms:modified xsi:type="dcterms:W3CDTF">2021-04-28T08:01:00Z</dcterms:modified>
</cp:coreProperties>
</file>