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C3" w:rsidRDefault="00143FC3" w:rsidP="00AA33F2">
      <w:pPr>
        <w:pStyle w:val="Titre"/>
      </w:pPr>
    </w:p>
    <w:p w:rsidR="00143FC3" w:rsidRDefault="00143FC3" w:rsidP="00761EE5">
      <w:pPr>
        <w:jc w:val="center"/>
        <w:rPr>
          <w:rFonts w:cs="Tahoma"/>
          <w:sz w:val="24"/>
        </w:rPr>
      </w:pPr>
    </w:p>
    <w:p w:rsidR="00143FC3" w:rsidRDefault="00143FC3" w:rsidP="00761EE5">
      <w:pPr>
        <w:jc w:val="center"/>
        <w:rPr>
          <w:rFonts w:cs="Tahoma"/>
          <w:sz w:val="24"/>
        </w:rPr>
      </w:pPr>
    </w:p>
    <w:p w:rsidR="00143FC3" w:rsidRPr="00761EE5" w:rsidRDefault="00143FC3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143FC3" w:rsidRDefault="00143FC3" w:rsidP="00143FC3">
      <w:pPr>
        <w:rPr>
          <w:rFonts w:cs="Tahoma"/>
          <w:sz w:val="24"/>
        </w:rPr>
      </w:pPr>
      <w:bookmarkStart w:id="0" w:name="_GoBack"/>
      <w:bookmarkEnd w:id="0"/>
    </w:p>
    <w:p w:rsidR="00143FC3" w:rsidRDefault="00143FC3" w:rsidP="00761EE5">
      <w:pPr>
        <w:jc w:val="center"/>
        <w:rPr>
          <w:rFonts w:cs="Tahoma"/>
          <w:sz w:val="24"/>
        </w:rPr>
      </w:pPr>
    </w:p>
    <w:p w:rsidR="00143FC3" w:rsidRDefault="00143FC3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565D13">
        <w:rPr>
          <w:rFonts w:cs="Tahoma"/>
          <w:noProof/>
          <w:sz w:val="24"/>
        </w:rPr>
        <w:t>Mécanique, Energétique, Génie Civil et Acoustique</w:t>
      </w:r>
    </w:p>
    <w:p w:rsidR="00143FC3" w:rsidRPr="006A65D5" w:rsidRDefault="00143FC3" w:rsidP="00761EE5">
      <w:pPr>
        <w:jc w:val="center"/>
        <w:rPr>
          <w:rFonts w:cs="Tahoma"/>
        </w:rPr>
      </w:pPr>
    </w:p>
    <w:p w:rsidR="00143FC3" w:rsidRDefault="00143FC3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29/06/2021</w:t>
      </w:r>
      <w:r w:rsidRPr="006A65D5">
        <w:rPr>
          <w:rFonts w:cs="Tahoma"/>
          <w:b/>
          <w:sz w:val="24"/>
        </w:rPr>
        <w:t xml:space="preserve">  à  </w:t>
      </w:r>
      <w:r w:rsidRPr="00565D13">
        <w:rPr>
          <w:rFonts w:cs="Tahoma"/>
          <w:b/>
          <w:noProof/>
          <w:sz w:val="24"/>
        </w:rPr>
        <w:t>14h - soutenance en visioconférence</w:t>
      </w:r>
    </w:p>
    <w:p w:rsidR="00143FC3" w:rsidRPr="006A65D5" w:rsidRDefault="00143FC3" w:rsidP="00761EE5">
      <w:pPr>
        <w:jc w:val="center"/>
        <w:rPr>
          <w:rFonts w:cs="Tahoma"/>
          <w:b/>
          <w:sz w:val="24"/>
        </w:rPr>
      </w:pPr>
    </w:p>
    <w:p w:rsidR="00143FC3" w:rsidRDefault="00143FC3" w:rsidP="00761EE5">
      <w:pPr>
        <w:jc w:val="center"/>
        <w:rPr>
          <w:rFonts w:cs="Tahoma"/>
          <w:b/>
          <w:sz w:val="28"/>
        </w:rPr>
      </w:pPr>
      <w:r w:rsidRPr="00565D13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565D13">
        <w:rPr>
          <w:rFonts w:cs="Tahoma"/>
          <w:b/>
          <w:noProof/>
          <w:sz w:val="28"/>
        </w:rPr>
        <w:t>Emmanuele</w:t>
      </w:r>
      <w:r w:rsidRPr="006A65D5">
        <w:rPr>
          <w:rFonts w:cs="Tahoma"/>
          <w:b/>
          <w:sz w:val="28"/>
        </w:rPr>
        <w:t xml:space="preserve"> </w:t>
      </w:r>
      <w:r w:rsidRPr="00565D13">
        <w:rPr>
          <w:rFonts w:cs="Tahoma"/>
          <w:b/>
          <w:noProof/>
          <w:sz w:val="28"/>
        </w:rPr>
        <w:t>DE BONO</w:t>
      </w:r>
    </w:p>
    <w:p w:rsidR="00143FC3" w:rsidRPr="006A65D5" w:rsidRDefault="00143FC3" w:rsidP="00761EE5">
      <w:pPr>
        <w:jc w:val="center"/>
        <w:rPr>
          <w:rFonts w:cs="Tahoma"/>
          <w:b/>
          <w:sz w:val="24"/>
        </w:rPr>
      </w:pPr>
    </w:p>
    <w:p w:rsidR="00143FC3" w:rsidRDefault="00143FC3" w:rsidP="00761EE5">
      <w:pPr>
        <w:rPr>
          <w:rFonts w:cs="Tahoma"/>
        </w:rPr>
      </w:pPr>
    </w:p>
    <w:p w:rsidR="00143FC3" w:rsidRDefault="00143FC3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143FC3" w:rsidRPr="006A65D5" w:rsidRDefault="00143FC3" w:rsidP="00761EE5">
      <w:pPr>
        <w:rPr>
          <w:rFonts w:cs="Tahoma"/>
        </w:rPr>
      </w:pPr>
    </w:p>
    <w:p w:rsidR="00143FC3" w:rsidRDefault="00143FC3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143FC3" w:rsidRPr="006A65D5" w:rsidRDefault="00143FC3" w:rsidP="00761EE5">
      <w:pPr>
        <w:rPr>
          <w:rFonts w:cs="Tahoma"/>
        </w:rPr>
      </w:pPr>
    </w:p>
    <w:p w:rsidR="00143FC3" w:rsidRDefault="00143FC3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143FC3" w:rsidRPr="006A65D5" w:rsidRDefault="00143FC3" w:rsidP="00761EE5">
      <w:pPr>
        <w:rPr>
          <w:rFonts w:cs="Tahoma"/>
        </w:rPr>
      </w:pPr>
    </w:p>
    <w:p w:rsidR="00143FC3" w:rsidRDefault="00143FC3" w:rsidP="00761EE5">
      <w:pPr>
        <w:spacing w:line="360" w:lineRule="auto"/>
        <w:rPr>
          <w:rFonts w:cs="Tahoma"/>
          <w:b/>
          <w:i/>
        </w:rPr>
      </w:pPr>
      <w:r w:rsidRPr="00565D13">
        <w:rPr>
          <w:rFonts w:cs="Tahoma"/>
          <w:b/>
          <w:i/>
          <w:noProof/>
        </w:rPr>
        <w:t>Electro-active boundary control for noise mitigation:Local and Advective strategie</w:t>
      </w:r>
    </w:p>
    <w:p w:rsidR="00143FC3" w:rsidRDefault="00143FC3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143FC3" w:rsidRPr="006A65D5" w:rsidRDefault="00143FC3" w:rsidP="00761EE5">
      <w:pPr>
        <w:rPr>
          <w:rFonts w:cs="Tahoma"/>
        </w:rPr>
      </w:pPr>
    </w:p>
    <w:p w:rsidR="00143FC3" w:rsidRDefault="00143FC3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143FC3" w:rsidRDefault="00143FC3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143FC3" w:rsidRPr="009D71E6" w:rsidTr="00190399">
        <w:tc>
          <w:tcPr>
            <w:tcW w:w="1809" w:type="dxa"/>
          </w:tcPr>
          <w:p w:rsidR="00143FC3" w:rsidRPr="009D71E6" w:rsidRDefault="00143FC3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Y. AUREGAN</w:t>
            </w:r>
          </w:p>
        </w:tc>
        <w:tc>
          <w:tcPr>
            <w:tcW w:w="2268" w:type="dxa"/>
          </w:tcPr>
          <w:p w:rsidR="00143FC3" w:rsidRPr="009D71E6" w:rsidRDefault="00143FC3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Directeur de Recherches CNRS</w:t>
            </w:r>
          </w:p>
        </w:tc>
        <w:tc>
          <w:tcPr>
            <w:tcW w:w="5133" w:type="dxa"/>
          </w:tcPr>
          <w:p w:rsidR="00143FC3" w:rsidRPr="009D71E6" w:rsidRDefault="00143FC3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Université du Maine - Laboratoire d'Acoustique de l'Université du Maine (LAUM),UMR CNRS 6613 - Av. O. Messiaen - 72085 LE MANS Cedex</w:t>
            </w:r>
          </w:p>
        </w:tc>
      </w:tr>
      <w:tr w:rsidR="00143FC3" w:rsidRPr="009D71E6" w:rsidTr="00190399">
        <w:tc>
          <w:tcPr>
            <w:tcW w:w="1809" w:type="dxa"/>
          </w:tcPr>
          <w:p w:rsidR="00143FC3" w:rsidRPr="009D71E6" w:rsidRDefault="00143FC3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A. BERRY</w:t>
            </w:r>
          </w:p>
        </w:tc>
        <w:tc>
          <w:tcPr>
            <w:tcW w:w="2268" w:type="dxa"/>
          </w:tcPr>
          <w:p w:rsidR="00143FC3" w:rsidRPr="009D71E6" w:rsidRDefault="00143FC3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43FC3" w:rsidRPr="009D71E6" w:rsidRDefault="00143FC3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Unversité de Sherbrooke - Groupe d'Acoustique de l'Université de Sherbrooke(GAUS) - 2500 Boulevard de l'Université - Sherbrooke, QC J1K 2R1 - Canada</w:t>
            </w:r>
          </w:p>
        </w:tc>
      </w:tr>
      <w:tr w:rsidR="00143FC3" w:rsidRPr="009D71E6" w:rsidTr="00190399">
        <w:tc>
          <w:tcPr>
            <w:tcW w:w="1809" w:type="dxa"/>
          </w:tcPr>
          <w:p w:rsidR="00143FC3" w:rsidRPr="009D71E6" w:rsidRDefault="00143FC3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M-A. GALLAND</w:t>
            </w:r>
          </w:p>
        </w:tc>
        <w:tc>
          <w:tcPr>
            <w:tcW w:w="2268" w:type="dxa"/>
          </w:tcPr>
          <w:p w:rsidR="00143FC3" w:rsidRPr="00E854E5" w:rsidRDefault="00143FC3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143FC3" w:rsidRPr="009D71E6" w:rsidRDefault="00143FC3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Laboratoire de Mécanique des Fluides et d'Acoustique - Ecole centrale de Lyon</w:t>
            </w:r>
          </w:p>
        </w:tc>
      </w:tr>
      <w:tr w:rsidR="00143FC3" w:rsidRPr="009D71E6" w:rsidTr="00190399">
        <w:tc>
          <w:tcPr>
            <w:tcW w:w="1809" w:type="dxa"/>
          </w:tcPr>
          <w:p w:rsidR="00143FC3" w:rsidRPr="009D71E6" w:rsidRDefault="00143FC3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E. SADOULET</w:t>
            </w:r>
          </w:p>
        </w:tc>
        <w:tc>
          <w:tcPr>
            <w:tcW w:w="2268" w:type="dxa"/>
          </w:tcPr>
          <w:p w:rsidR="00143FC3" w:rsidRPr="009D71E6" w:rsidRDefault="00143FC3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143FC3" w:rsidRPr="009D71E6" w:rsidRDefault="00143FC3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Université de Franche-Comté -Département Mécanique Appliquée - équipes D-SMART, V3MQI, UFC -UFR STMécanique Appliquée (UFC) - 24 rue de l'Epitaphe - 25000 BESANCON</w:t>
            </w:r>
          </w:p>
        </w:tc>
      </w:tr>
      <w:tr w:rsidR="00143FC3" w:rsidRPr="009D71E6" w:rsidTr="00190399">
        <w:tc>
          <w:tcPr>
            <w:tcW w:w="1809" w:type="dxa"/>
          </w:tcPr>
          <w:p w:rsidR="00143FC3" w:rsidRPr="009D71E6" w:rsidRDefault="00143FC3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R. FLEURY</w:t>
            </w:r>
          </w:p>
        </w:tc>
        <w:tc>
          <w:tcPr>
            <w:tcW w:w="2268" w:type="dxa"/>
          </w:tcPr>
          <w:p w:rsidR="00143FC3" w:rsidRPr="009D71E6" w:rsidRDefault="00143FC3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43FC3" w:rsidRPr="009D71E6" w:rsidRDefault="00143FC3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École polytechnique fédérale de Lausanne - Laboratory of Wave Engineering (LWE) - Institute of Electrical Engineering - École Polytechnique Fédérale de Lausanne(EPFL) - Station 11 - 1015 Lausanne - Suisse</w:t>
            </w:r>
          </w:p>
        </w:tc>
      </w:tr>
      <w:tr w:rsidR="00143FC3" w:rsidRPr="009D71E6" w:rsidTr="00190399">
        <w:tc>
          <w:tcPr>
            <w:tcW w:w="1809" w:type="dxa"/>
          </w:tcPr>
          <w:p w:rsidR="00143FC3" w:rsidRPr="009D71E6" w:rsidRDefault="00143FC3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G. SCORLETTI</w:t>
            </w:r>
          </w:p>
        </w:tc>
        <w:tc>
          <w:tcPr>
            <w:tcW w:w="2268" w:type="dxa"/>
          </w:tcPr>
          <w:p w:rsidR="00143FC3" w:rsidRPr="009D71E6" w:rsidRDefault="00143FC3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43FC3" w:rsidRPr="009D71E6" w:rsidRDefault="00143FC3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Laboratoire Ampère - Ecole centrale de Lyon</w:t>
            </w:r>
          </w:p>
        </w:tc>
      </w:tr>
      <w:tr w:rsidR="00143FC3" w:rsidRPr="009D71E6" w:rsidTr="00190399">
        <w:tc>
          <w:tcPr>
            <w:tcW w:w="1809" w:type="dxa"/>
          </w:tcPr>
          <w:p w:rsidR="00143FC3" w:rsidRPr="009D71E6" w:rsidRDefault="00143FC3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E. GOURDON</w:t>
            </w:r>
          </w:p>
        </w:tc>
        <w:tc>
          <w:tcPr>
            <w:tcW w:w="2268" w:type="dxa"/>
          </w:tcPr>
          <w:p w:rsidR="00143FC3" w:rsidRPr="009D71E6" w:rsidRDefault="00143FC3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43FC3" w:rsidRPr="009D71E6" w:rsidRDefault="00143FC3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École Nationale des Travaux Publics de l'État - Laboratoire de Tribologie Dynamique des Systèmes, LTDS UMR CNRS 5513 - Ecole Nationale des Travaux Publics de l’Etat (ENTPE) - 3 Rue Maurice Audin - 69120 Vaulx-en-Velin</w:t>
            </w:r>
          </w:p>
        </w:tc>
      </w:tr>
      <w:tr w:rsidR="00143FC3" w:rsidRPr="009D71E6" w:rsidTr="00190399">
        <w:tc>
          <w:tcPr>
            <w:tcW w:w="1809" w:type="dxa"/>
          </w:tcPr>
          <w:p w:rsidR="00143FC3" w:rsidRPr="009D71E6" w:rsidRDefault="00143FC3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M. COLLET</w:t>
            </w:r>
          </w:p>
        </w:tc>
        <w:tc>
          <w:tcPr>
            <w:tcW w:w="2268" w:type="dxa"/>
          </w:tcPr>
          <w:p w:rsidR="00143FC3" w:rsidRPr="009D71E6" w:rsidRDefault="00143FC3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143FC3" w:rsidRPr="009D71E6" w:rsidRDefault="00143FC3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</w:tbl>
    <w:p w:rsidR="00143FC3" w:rsidRDefault="00143FC3" w:rsidP="00761EE5">
      <w:pPr>
        <w:jc w:val="center"/>
        <w:rPr>
          <w:rFonts w:cs="Tahoma"/>
          <w:b/>
          <w:i/>
        </w:rPr>
      </w:pPr>
    </w:p>
    <w:p w:rsidR="00143FC3" w:rsidRDefault="00143FC3" w:rsidP="00143FC3">
      <w:pPr>
        <w:jc w:val="center"/>
      </w:pPr>
      <w:r w:rsidRPr="006A65D5">
        <w:rPr>
          <w:rFonts w:cs="Tahoma"/>
          <w:b/>
          <w:i/>
        </w:rPr>
        <w:t>Tous les examens sont publics</w:t>
      </w:r>
    </w:p>
    <w:sectPr w:rsidR="00143FC3" w:rsidSect="00143FC3">
      <w:headerReference w:type="even" r:id="rId8"/>
      <w:headerReference w:type="default" r:id="rId9"/>
      <w:headerReference w:type="first" r:id="rId10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C3" w:rsidRDefault="00143FC3" w:rsidP="008C02C8">
      <w:r>
        <w:separator/>
      </w:r>
    </w:p>
  </w:endnote>
  <w:endnote w:type="continuationSeparator" w:id="0">
    <w:p w:rsidR="00143FC3" w:rsidRDefault="00143FC3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C3" w:rsidRDefault="00143FC3" w:rsidP="008C02C8">
      <w:r>
        <w:separator/>
      </w:r>
    </w:p>
  </w:footnote>
  <w:footnote w:type="continuationSeparator" w:id="0">
    <w:p w:rsidR="00143FC3" w:rsidRDefault="00143FC3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143FC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143FC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143FC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43FC3"/>
    <w:rsid w:val="00272C3C"/>
    <w:rsid w:val="00501957"/>
    <w:rsid w:val="005969AA"/>
    <w:rsid w:val="006C4D32"/>
    <w:rsid w:val="00761EE5"/>
    <w:rsid w:val="00783669"/>
    <w:rsid w:val="0085335F"/>
    <w:rsid w:val="008C02C8"/>
    <w:rsid w:val="009002F7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A195D-F8DE-4E36-8D82-724B4C5C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2021-06-23T12:53:00Z</dcterms:created>
  <dcterms:modified xsi:type="dcterms:W3CDTF">2021-06-23T12:54:00Z</dcterms:modified>
</cp:coreProperties>
</file>