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7B" w:rsidRDefault="0029487B" w:rsidP="00AA33F2">
      <w:pPr>
        <w:pStyle w:val="Titre"/>
      </w:pPr>
      <w:bookmarkStart w:id="0" w:name="_GoBack"/>
      <w:bookmarkEnd w:id="0"/>
    </w:p>
    <w:p w:rsidR="0029487B" w:rsidRDefault="0029487B" w:rsidP="00761EE5">
      <w:pPr>
        <w:jc w:val="center"/>
        <w:rPr>
          <w:rFonts w:cs="Tahoma"/>
          <w:sz w:val="24"/>
        </w:rPr>
      </w:pPr>
    </w:p>
    <w:p w:rsidR="0029487B" w:rsidRDefault="0029487B" w:rsidP="00761EE5">
      <w:pPr>
        <w:jc w:val="center"/>
        <w:rPr>
          <w:rFonts w:cs="Tahoma"/>
          <w:sz w:val="24"/>
        </w:rPr>
      </w:pPr>
    </w:p>
    <w:p w:rsidR="0029487B" w:rsidRPr="00761EE5" w:rsidRDefault="0029487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9487B" w:rsidRDefault="0029487B" w:rsidP="00761EE5">
      <w:pPr>
        <w:jc w:val="center"/>
        <w:rPr>
          <w:rFonts w:cs="Tahoma"/>
          <w:sz w:val="24"/>
        </w:rPr>
      </w:pPr>
    </w:p>
    <w:p w:rsidR="0029487B" w:rsidRDefault="0029487B" w:rsidP="00761EE5">
      <w:pPr>
        <w:jc w:val="center"/>
        <w:rPr>
          <w:rFonts w:cs="Tahoma"/>
          <w:sz w:val="24"/>
        </w:rPr>
      </w:pPr>
    </w:p>
    <w:p w:rsidR="0029487B" w:rsidRDefault="0029487B" w:rsidP="00761EE5">
      <w:pPr>
        <w:jc w:val="center"/>
        <w:rPr>
          <w:rFonts w:cs="Tahoma"/>
          <w:sz w:val="24"/>
        </w:rPr>
      </w:pPr>
    </w:p>
    <w:p w:rsidR="0029487B" w:rsidRDefault="0029487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D00ED">
        <w:rPr>
          <w:rFonts w:cs="Tahoma"/>
          <w:noProof/>
          <w:sz w:val="24"/>
        </w:rPr>
        <w:t>ELECTRONIQUE, ELECTROTECHNIQUE, AUTOMATIQUE</w:t>
      </w:r>
    </w:p>
    <w:p w:rsidR="0029487B" w:rsidRPr="006A65D5" w:rsidRDefault="0029487B" w:rsidP="00761EE5">
      <w:pPr>
        <w:jc w:val="center"/>
        <w:rPr>
          <w:rFonts w:cs="Tahoma"/>
        </w:rPr>
      </w:pPr>
    </w:p>
    <w:p w:rsidR="0029487B" w:rsidRDefault="0029487B" w:rsidP="00761EE5">
      <w:pPr>
        <w:jc w:val="center"/>
        <w:rPr>
          <w:rFonts w:cs="Tahoma"/>
          <w:b/>
          <w:sz w:val="24"/>
        </w:rPr>
      </w:pPr>
      <w:r w:rsidRPr="009D00ED">
        <w:rPr>
          <w:rFonts w:cs="Tahoma"/>
          <w:b/>
          <w:noProof/>
          <w:sz w:val="24"/>
        </w:rPr>
        <w:t>lundi</w:t>
      </w:r>
      <w:r w:rsidRPr="006A65D5">
        <w:rPr>
          <w:rFonts w:cs="Tahoma"/>
          <w:b/>
          <w:sz w:val="24"/>
        </w:rPr>
        <w:t xml:space="preserve"> le </w:t>
      </w:r>
      <w:r w:rsidRPr="009D00ED">
        <w:rPr>
          <w:rFonts w:cs="Tahoma"/>
          <w:b/>
          <w:noProof/>
          <w:sz w:val="24"/>
        </w:rPr>
        <w:t>14 décembre 2020</w:t>
      </w:r>
      <w:r w:rsidRPr="006A65D5">
        <w:rPr>
          <w:rFonts w:cs="Tahoma"/>
          <w:b/>
          <w:sz w:val="24"/>
        </w:rPr>
        <w:t xml:space="preserve">  à  </w:t>
      </w:r>
      <w:r w:rsidRPr="009D00ED">
        <w:rPr>
          <w:rFonts w:cs="Tahoma"/>
          <w:b/>
          <w:noProof/>
          <w:sz w:val="24"/>
        </w:rPr>
        <w:t>14h00 - soutenance en visioconférence</w:t>
      </w:r>
    </w:p>
    <w:p w:rsidR="0029487B" w:rsidRPr="006A65D5" w:rsidRDefault="0029487B" w:rsidP="00761EE5">
      <w:pPr>
        <w:jc w:val="center"/>
        <w:rPr>
          <w:rFonts w:cs="Tahoma"/>
          <w:b/>
          <w:sz w:val="24"/>
        </w:rPr>
      </w:pPr>
    </w:p>
    <w:p w:rsidR="0029487B" w:rsidRDefault="0029487B" w:rsidP="00761EE5">
      <w:pPr>
        <w:jc w:val="center"/>
        <w:rPr>
          <w:rFonts w:cs="Tahoma"/>
          <w:b/>
          <w:sz w:val="28"/>
        </w:rPr>
      </w:pPr>
      <w:r w:rsidRPr="009D00ED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Marion</w:t>
      </w:r>
      <w:r w:rsidRPr="006A65D5">
        <w:rPr>
          <w:rFonts w:cs="Tahoma"/>
          <w:b/>
          <w:sz w:val="28"/>
        </w:rPr>
        <w:t xml:space="preserve"> </w:t>
      </w:r>
      <w:r w:rsidRPr="009D00ED">
        <w:rPr>
          <w:rFonts w:cs="Tahoma"/>
          <w:b/>
          <w:noProof/>
          <w:sz w:val="28"/>
        </w:rPr>
        <w:t>COSTELLA</w:t>
      </w:r>
    </w:p>
    <w:p w:rsidR="0029487B" w:rsidRPr="006A65D5" w:rsidRDefault="0029487B" w:rsidP="00761EE5">
      <w:pPr>
        <w:jc w:val="center"/>
        <w:rPr>
          <w:rFonts w:cs="Tahoma"/>
          <w:b/>
          <w:sz w:val="24"/>
        </w:rPr>
      </w:pPr>
    </w:p>
    <w:p w:rsidR="0029487B" w:rsidRDefault="0029487B" w:rsidP="00761EE5">
      <w:pPr>
        <w:rPr>
          <w:rFonts w:cs="Tahoma"/>
        </w:rPr>
      </w:pPr>
    </w:p>
    <w:p w:rsidR="0029487B" w:rsidRDefault="0029487B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29487B" w:rsidRPr="006A65D5" w:rsidRDefault="0029487B" w:rsidP="00761EE5">
      <w:pPr>
        <w:rPr>
          <w:rFonts w:cs="Tahoma"/>
        </w:rPr>
      </w:pPr>
    </w:p>
    <w:p w:rsidR="0029487B" w:rsidRDefault="0029487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9487B" w:rsidRPr="006A65D5" w:rsidRDefault="0029487B" w:rsidP="00761EE5">
      <w:pPr>
        <w:rPr>
          <w:rFonts w:cs="Tahoma"/>
        </w:rPr>
      </w:pPr>
    </w:p>
    <w:p w:rsidR="0029487B" w:rsidRDefault="0029487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9487B" w:rsidRPr="006A65D5" w:rsidRDefault="0029487B" w:rsidP="00761EE5">
      <w:pPr>
        <w:rPr>
          <w:rFonts w:cs="Tahoma"/>
        </w:rPr>
      </w:pPr>
    </w:p>
    <w:p w:rsidR="0029487B" w:rsidRDefault="0029487B" w:rsidP="00761EE5">
      <w:pPr>
        <w:spacing w:line="360" w:lineRule="auto"/>
        <w:rPr>
          <w:rFonts w:cs="Tahoma"/>
          <w:b/>
          <w:i/>
        </w:rPr>
      </w:pPr>
      <w:r w:rsidRPr="009D00ED">
        <w:rPr>
          <w:rFonts w:cs="Tahoma"/>
          <w:b/>
          <w:i/>
          <w:noProof/>
        </w:rPr>
        <w:t>Transport actif en volume par diélectrophorèse et électro-osmose pour dépasser la limite de diffusion dans les capteurs plasmoniques</w:t>
      </w:r>
    </w:p>
    <w:p w:rsidR="0029487B" w:rsidRDefault="0029487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9487B" w:rsidRPr="006A65D5" w:rsidRDefault="0029487B" w:rsidP="00761EE5">
      <w:pPr>
        <w:rPr>
          <w:rFonts w:cs="Tahoma"/>
        </w:rPr>
      </w:pPr>
    </w:p>
    <w:p w:rsidR="0029487B" w:rsidRDefault="0029487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9487B" w:rsidRDefault="0029487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M-C. JULIEN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Institut de Physique de Rennes - Département Matière molle - Université Rennes 1 - Campus Beaulieu Bâtiment 11A - 263 avenue du général Leclerc - 35042 Rennes cedex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A-C. SALAÜN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IETR - département microélectronique et microcapteurs - Université Rennes 1 - Campus de Beaulieu Bâtiment 11D - 263 avenue général Leclerc - CS 74205 - 35042 Rennes cedex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L. LEROY</w:t>
            </w:r>
          </w:p>
        </w:tc>
        <w:tc>
          <w:tcPr>
            <w:tcW w:w="2268" w:type="dxa"/>
          </w:tcPr>
          <w:p w:rsidR="0029487B" w:rsidRPr="00E854E5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Université Grenoble Alpes - Département mesures physiques - 17 quai Claude Bernard - 38000 Grenoble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J. MOREAU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IOGS - 2 avenue Augustin Fresnel - 91127 Palaiseau cedex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M. CANVA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LN2 - 3000 boulevard de l'Université Immeuble P2 - Sherbrooke - QC J1K 0A5 - Canada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P. SIMONET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M. FRENEA-ROBIN (invitée)</w:t>
            </w: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  <w:r w:rsidRPr="009D00ED">
              <w:rPr>
                <w:rFonts w:cs="Tahoma"/>
                <w:noProof/>
                <w:sz w:val="18"/>
                <w:szCs w:val="18"/>
              </w:rPr>
              <w:t>Laboratoire AMPERE - Université Claude Bernard</w:t>
            </w:r>
          </w:p>
        </w:tc>
      </w:tr>
      <w:tr w:rsidR="0029487B" w:rsidRPr="009D71E6" w:rsidTr="00190399">
        <w:tc>
          <w:tcPr>
            <w:tcW w:w="1809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9487B" w:rsidRPr="009D71E6" w:rsidRDefault="0029487B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29487B" w:rsidRDefault="0029487B" w:rsidP="00761EE5">
      <w:pPr>
        <w:jc w:val="center"/>
        <w:rPr>
          <w:rFonts w:cs="Tahoma"/>
          <w:b/>
          <w:i/>
        </w:rPr>
      </w:pPr>
    </w:p>
    <w:p w:rsidR="0029487B" w:rsidRPr="00FB23E0" w:rsidRDefault="0029487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9487B" w:rsidRDefault="0029487B" w:rsidP="00062694">
      <w:pPr>
        <w:sectPr w:rsidR="0029487B" w:rsidSect="0029487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9487B" w:rsidRDefault="0029487B" w:rsidP="00062694"/>
    <w:sectPr w:rsidR="0029487B" w:rsidSect="0029487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7B" w:rsidRDefault="0029487B" w:rsidP="008C02C8">
      <w:r>
        <w:separator/>
      </w:r>
    </w:p>
  </w:endnote>
  <w:endnote w:type="continuationSeparator" w:id="0">
    <w:p w:rsidR="0029487B" w:rsidRDefault="0029487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7B" w:rsidRDefault="0029487B" w:rsidP="008C02C8">
      <w:r>
        <w:separator/>
      </w:r>
    </w:p>
  </w:footnote>
  <w:footnote w:type="continuationSeparator" w:id="0">
    <w:p w:rsidR="0029487B" w:rsidRDefault="0029487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7B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7B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7B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29487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9487B"/>
    <w:rsid w:val="005969AA"/>
    <w:rsid w:val="006C4D32"/>
    <w:rsid w:val="00761EE5"/>
    <w:rsid w:val="0085335F"/>
    <w:rsid w:val="008C02C8"/>
    <w:rsid w:val="00947015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3F28-9DD5-4E23-9B63-AB15063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2020-12-08T16:35:00Z</dcterms:created>
  <dcterms:modified xsi:type="dcterms:W3CDTF">2020-12-08T16:36:00Z</dcterms:modified>
</cp:coreProperties>
</file>