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BF" w:rsidRDefault="00EA4CBF" w:rsidP="00AA33F2">
      <w:pPr>
        <w:pStyle w:val="Titre"/>
      </w:pPr>
      <w:bookmarkStart w:id="0" w:name="_GoBack"/>
      <w:bookmarkEnd w:id="0"/>
    </w:p>
    <w:p w:rsidR="00EA4CBF" w:rsidRDefault="00EA4CBF" w:rsidP="00761EE5">
      <w:pPr>
        <w:jc w:val="center"/>
        <w:rPr>
          <w:rFonts w:cs="Tahoma"/>
          <w:sz w:val="24"/>
        </w:rPr>
      </w:pPr>
    </w:p>
    <w:p w:rsidR="00EA4CBF" w:rsidRDefault="00EA4CBF" w:rsidP="00761EE5">
      <w:pPr>
        <w:jc w:val="center"/>
        <w:rPr>
          <w:rFonts w:cs="Tahoma"/>
          <w:sz w:val="24"/>
        </w:rPr>
      </w:pPr>
    </w:p>
    <w:p w:rsidR="00EA4CBF" w:rsidRPr="00761EE5" w:rsidRDefault="00EA4CB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A4CBF" w:rsidRDefault="00EA4CBF" w:rsidP="00761EE5">
      <w:pPr>
        <w:jc w:val="center"/>
        <w:rPr>
          <w:rFonts w:cs="Tahoma"/>
          <w:sz w:val="24"/>
        </w:rPr>
      </w:pPr>
    </w:p>
    <w:p w:rsidR="00EA4CBF" w:rsidRDefault="00EA4CBF" w:rsidP="00761EE5">
      <w:pPr>
        <w:jc w:val="center"/>
        <w:rPr>
          <w:rFonts w:cs="Tahoma"/>
          <w:sz w:val="24"/>
        </w:rPr>
      </w:pPr>
    </w:p>
    <w:p w:rsidR="00EA4CBF" w:rsidRDefault="00EA4CBF" w:rsidP="00761EE5">
      <w:pPr>
        <w:jc w:val="center"/>
        <w:rPr>
          <w:rFonts w:cs="Tahoma"/>
          <w:sz w:val="24"/>
        </w:rPr>
      </w:pPr>
    </w:p>
    <w:p w:rsidR="00EA4CBF" w:rsidRDefault="00EA4CB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A7C50">
        <w:rPr>
          <w:rFonts w:cs="Tahoma"/>
          <w:noProof/>
          <w:sz w:val="24"/>
        </w:rPr>
        <w:t>Mécanique, Energétique, Génie Civil et Acoustique</w:t>
      </w:r>
    </w:p>
    <w:p w:rsidR="00EA4CBF" w:rsidRPr="006A65D5" w:rsidRDefault="00EA4CBF" w:rsidP="00761EE5">
      <w:pPr>
        <w:jc w:val="center"/>
        <w:rPr>
          <w:rFonts w:cs="Tahoma"/>
        </w:rPr>
      </w:pPr>
    </w:p>
    <w:p w:rsidR="00EA4CBF" w:rsidRDefault="00EA4CB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05/02/2021</w:t>
      </w:r>
      <w:r w:rsidRPr="006A65D5">
        <w:rPr>
          <w:rFonts w:cs="Tahoma"/>
          <w:b/>
          <w:sz w:val="24"/>
        </w:rPr>
        <w:t xml:space="preserve">  à  </w:t>
      </w:r>
      <w:r w:rsidRPr="00CA7C50">
        <w:rPr>
          <w:rFonts w:cs="Tahoma"/>
          <w:b/>
          <w:noProof/>
          <w:sz w:val="24"/>
        </w:rPr>
        <w:t>9h30 - soutenance en visioconférence</w:t>
      </w:r>
    </w:p>
    <w:p w:rsidR="00EA4CBF" w:rsidRPr="006A65D5" w:rsidRDefault="00EA4CBF" w:rsidP="00761EE5">
      <w:pPr>
        <w:jc w:val="center"/>
        <w:rPr>
          <w:rFonts w:cs="Tahoma"/>
          <w:b/>
          <w:sz w:val="24"/>
        </w:rPr>
      </w:pPr>
    </w:p>
    <w:p w:rsidR="00EA4CBF" w:rsidRDefault="00EA4CBF" w:rsidP="00761EE5">
      <w:pPr>
        <w:jc w:val="center"/>
        <w:rPr>
          <w:rFonts w:cs="Tahoma"/>
          <w:b/>
          <w:sz w:val="28"/>
        </w:rPr>
      </w:pPr>
      <w:r w:rsidRPr="00CA7C50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CA7C50">
        <w:rPr>
          <w:rFonts w:cs="Tahoma"/>
          <w:b/>
          <w:noProof/>
          <w:sz w:val="28"/>
        </w:rPr>
        <w:t>Martin</w:t>
      </w:r>
      <w:r w:rsidRPr="006A65D5">
        <w:rPr>
          <w:rFonts w:cs="Tahoma"/>
          <w:b/>
          <w:sz w:val="28"/>
        </w:rPr>
        <w:t xml:space="preserve"> </w:t>
      </w:r>
      <w:r w:rsidRPr="00CA7C50">
        <w:rPr>
          <w:rFonts w:cs="Tahoma"/>
          <w:b/>
          <w:noProof/>
          <w:sz w:val="28"/>
        </w:rPr>
        <w:t>BUISSON</w:t>
      </w:r>
    </w:p>
    <w:p w:rsidR="00EA4CBF" w:rsidRPr="006A65D5" w:rsidRDefault="00EA4CBF" w:rsidP="00761EE5">
      <w:pPr>
        <w:jc w:val="center"/>
        <w:rPr>
          <w:rFonts w:cs="Tahoma"/>
          <w:b/>
          <w:sz w:val="24"/>
        </w:rPr>
      </w:pPr>
    </w:p>
    <w:p w:rsidR="00EA4CBF" w:rsidRDefault="00EA4CBF" w:rsidP="00761EE5">
      <w:pPr>
        <w:rPr>
          <w:rFonts w:cs="Tahoma"/>
        </w:rPr>
      </w:pPr>
    </w:p>
    <w:p w:rsidR="00EA4CBF" w:rsidRDefault="00EA4CB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A4CBF" w:rsidRPr="006A65D5" w:rsidRDefault="00EA4CBF" w:rsidP="00761EE5">
      <w:pPr>
        <w:rPr>
          <w:rFonts w:cs="Tahoma"/>
        </w:rPr>
      </w:pPr>
    </w:p>
    <w:p w:rsidR="00EA4CBF" w:rsidRDefault="00EA4CB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A4CBF" w:rsidRPr="006A65D5" w:rsidRDefault="00EA4CBF" w:rsidP="00761EE5">
      <w:pPr>
        <w:rPr>
          <w:rFonts w:cs="Tahoma"/>
        </w:rPr>
      </w:pPr>
    </w:p>
    <w:p w:rsidR="00EA4CBF" w:rsidRDefault="00EA4CB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A4CBF" w:rsidRPr="006A65D5" w:rsidRDefault="00EA4CBF" w:rsidP="00761EE5">
      <w:pPr>
        <w:rPr>
          <w:rFonts w:cs="Tahoma"/>
        </w:rPr>
      </w:pPr>
    </w:p>
    <w:p w:rsidR="00EA4CBF" w:rsidRDefault="00EA4CBF" w:rsidP="00761EE5">
      <w:pPr>
        <w:spacing w:line="360" w:lineRule="auto"/>
        <w:rPr>
          <w:rFonts w:cs="Tahoma"/>
          <w:b/>
          <w:i/>
        </w:rPr>
      </w:pPr>
      <w:r w:rsidRPr="00CA7C50">
        <w:rPr>
          <w:rFonts w:cs="Tahoma"/>
          <w:b/>
          <w:i/>
          <w:noProof/>
        </w:rPr>
        <w:t>Stratégies d'optimisation multi-objectifs par métamodèles de krigeage et de cokrigeage direct avec enrichissement multi-points : Application à la conception 1D d'un fan de refroidissement automobile</w:t>
      </w:r>
    </w:p>
    <w:p w:rsidR="00EA4CBF" w:rsidRDefault="00EA4CBF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A4CBF" w:rsidRPr="006A65D5" w:rsidRDefault="00EA4CBF" w:rsidP="00761EE5">
      <w:pPr>
        <w:rPr>
          <w:rFonts w:cs="Tahoma"/>
        </w:rPr>
      </w:pPr>
    </w:p>
    <w:p w:rsidR="00EA4CBF" w:rsidRDefault="00EA4CBF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A4CBF" w:rsidRDefault="00EA4CBF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A4CBF" w:rsidRPr="009D71E6" w:rsidTr="00190399">
        <w:tc>
          <w:tcPr>
            <w:tcW w:w="1809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P. CONGEDO</w:t>
            </w:r>
          </w:p>
        </w:tc>
        <w:tc>
          <w:tcPr>
            <w:tcW w:w="2268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INRIA CMAP Ecole Polytechnique - Route de Saclay - 91129 Palaiseau cedex</w:t>
            </w:r>
          </w:p>
        </w:tc>
      </w:tr>
      <w:tr w:rsidR="00EA4CBF" w:rsidRPr="009D71E6" w:rsidTr="00190399">
        <w:tc>
          <w:tcPr>
            <w:tcW w:w="1809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T. VERSTRAETE</w:t>
            </w:r>
          </w:p>
        </w:tc>
        <w:tc>
          <w:tcPr>
            <w:tcW w:w="2268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Von Karman Insitute for Fluid Dynamics - Waterloosesteenweg 72 - 1640 Sint-Genesius-Rode - Belgique</w:t>
            </w:r>
          </w:p>
        </w:tc>
      </w:tr>
      <w:tr w:rsidR="00EA4CBF" w:rsidRPr="009D71E6" w:rsidTr="00190399">
        <w:tc>
          <w:tcPr>
            <w:tcW w:w="1809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R. LE RICHE</w:t>
            </w:r>
          </w:p>
        </w:tc>
        <w:tc>
          <w:tcPr>
            <w:tcW w:w="2268" w:type="dxa"/>
          </w:tcPr>
          <w:p w:rsidR="00EA4CBF" w:rsidRPr="00E854E5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Laboratoire Informatique, Modélisation et Optimisation des Systèmes (LIMOS) UMR CNRS 6158 - Campus Universitaire des Cézeaux - 1 rue de la Chebarde - TSA 60125 - 63178 AUBIERE cedex</w:t>
            </w:r>
          </w:p>
        </w:tc>
      </w:tr>
      <w:tr w:rsidR="00EA4CBF" w:rsidRPr="009D71E6" w:rsidTr="00190399">
        <w:tc>
          <w:tcPr>
            <w:tcW w:w="1809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M. HENNER</w:t>
            </w:r>
          </w:p>
        </w:tc>
        <w:tc>
          <w:tcPr>
            <w:tcW w:w="2268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Directeur Métier Simulation et Fiabilité - Valéo Systèmes Thermiques - 8 rue Louis Lormand - 78320 LA VERRIERE</w:t>
            </w:r>
          </w:p>
        </w:tc>
      </w:tr>
      <w:tr w:rsidR="00EA4CBF" w:rsidRPr="009D71E6" w:rsidTr="00190399">
        <w:tc>
          <w:tcPr>
            <w:tcW w:w="1809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P. FERRAND</w:t>
            </w:r>
          </w:p>
        </w:tc>
        <w:tc>
          <w:tcPr>
            <w:tcW w:w="2268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Directeur de Recherche CNRS Emérite</w:t>
            </w:r>
          </w:p>
        </w:tc>
        <w:tc>
          <w:tcPr>
            <w:tcW w:w="5133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EA4CBF" w:rsidRPr="009D71E6" w:rsidTr="00190399">
        <w:tc>
          <w:tcPr>
            <w:tcW w:w="1809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C. HELBERT</w:t>
            </w:r>
          </w:p>
        </w:tc>
        <w:tc>
          <w:tcPr>
            <w:tcW w:w="2268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Institut Camille Jordan - Ecole centrale de Lyon</w:t>
            </w:r>
          </w:p>
        </w:tc>
      </w:tr>
      <w:tr w:rsidR="00EA4CBF" w:rsidRPr="009D71E6" w:rsidTr="00190399">
        <w:tc>
          <w:tcPr>
            <w:tcW w:w="1809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S. AUBERT</w:t>
            </w:r>
          </w:p>
        </w:tc>
        <w:tc>
          <w:tcPr>
            <w:tcW w:w="2268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  <w:r w:rsidRPr="00CA7C50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EA4CBF" w:rsidRPr="009D71E6" w:rsidTr="00190399">
        <w:tc>
          <w:tcPr>
            <w:tcW w:w="1809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A4CBF" w:rsidRPr="009D71E6" w:rsidRDefault="00EA4CBF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EA4CBF" w:rsidRDefault="00EA4CBF" w:rsidP="00761EE5">
      <w:pPr>
        <w:jc w:val="center"/>
        <w:rPr>
          <w:rFonts w:cs="Tahoma"/>
          <w:b/>
          <w:i/>
        </w:rPr>
      </w:pPr>
    </w:p>
    <w:p w:rsidR="00EA4CBF" w:rsidRPr="00FB23E0" w:rsidRDefault="00EA4CB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A4CBF" w:rsidRDefault="00EA4CBF" w:rsidP="00062694">
      <w:pPr>
        <w:sectPr w:rsidR="00EA4CBF" w:rsidSect="00EA4CBF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A4CBF" w:rsidRDefault="00EA4CBF" w:rsidP="00062694"/>
    <w:sectPr w:rsidR="00EA4CBF" w:rsidSect="00EA4CBF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BF" w:rsidRDefault="00EA4CBF" w:rsidP="008C02C8">
      <w:r>
        <w:separator/>
      </w:r>
    </w:p>
  </w:endnote>
  <w:endnote w:type="continuationSeparator" w:id="0">
    <w:p w:rsidR="00EA4CBF" w:rsidRDefault="00EA4CB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BF" w:rsidRDefault="00EA4CBF" w:rsidP="008C02C8">
      <w:r>
        <w:separator/>
      </w:r>
    </w:p>
  </w:footnote>
  <w:footnote w:type="continuationSeparator" w:id="0">
    <w:p w:rsidR="00EA4CBF" w:rsidRDefault="00EA4CB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BF" w:rsidRDefault="00EA4CB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BF" w:rsidRDefault="00EA4CB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BF" w:rsidRDefault="00EA4CB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A4CB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EA4CB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A4CB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3D2FC3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EA4CB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250E-1A1C-4F73-9647-92C7373C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2021-02-03T09:22:00Z</dcterms:created>
  <dcterms:modified xsi:type="dcterms:W3CDTF">2021-02-03T09:23:00Z</dcterms:modified>
</cp:coreProperties>
</file>