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37" w:rsidRDefault="001C3137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1C3137" w:rsidRDefault="001C3137" w:rsidP="00761EE5">
      <w:pPr>
        <w:jc w:val="center"/>
        <w:rPr>
          <w:rFonts w:cs="Tahoma"/>
          <w:sz w:val="24"/>
        </w:rPr>
      </w:pPr>
    </w:p>
    <w:p w:rsidR="001C3137" w:rsidRPr="00761EE5" w:rsidRDefault="001C313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C3137" w:rsidRDefault="001C3137" w:rsidP="00761EE5">
      <w:pPr>
        <w:jc w:val="center"/>
        <w:rPr>
          <w:rFonts w:cs="Tahoma"/>
          <w:sz w:val="24"/>
        </w:rPr>
      </w:pPr>
    </w:p>
    <w:p w:rsidR="001C3137" w:rsidRDefault="001C3137" w:rsidP="00761EE5">
      <w:pPr>
        <w:jc w:val="center"/>
        <w:rPr>
          <w:rFonts w:cs="Tahoma"/>
          <w:sz w:val="24"/>
        </w:rPr>
      </w:pPr>
    </w:p>
    <w:p w:rsidR="001C3137" w:rsidRDefault="001C313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47904">
        <w:rPr>
          <w:rFonts w:cs="Tahoma"/>
          <w:noProof/>
          <w:sz w:val="24"/>
        </w:rPr>
        <w:t>Mécanique, Energétique, Génie Civil, Acoustique</w:t>
      </w:r>
    </w:p>
    <w:p w:rsidR="001C3137" w:rsidRPr="006A65D5" w:rsidRDefault="001C3137" w:rsidP="00761EE5">
      <w:pPr>
        <w:jc w:val="center"/>
        <w:rPr>
          <w:rFonts w:cs="Tahoma"/>
        </w:rPr>
      </w:pPr>
    </w:p>
    <w:p w:rsidR="001C3137" w:rsidRDefault="001C313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29/11/2023</w:t>
      </w:r>
      <w:r w:rsidRPr="006A65D5">
        <w:rPr>
          <w:rFonts w:cs="Tahoma"/>
          <w:b/>
          <w:sz w:val="24"/>
        </w:rPr>
        <w:t xml:space="preserve">  à  </w:t>
      </w:r>
      <w:r w:rsidRPr="00D47904">
        <w:rPr>
          <w:rFonts w:cs="Tahoma"/>
          <w:b/>
          <w:noProof/>
          <w:sz w:val="24"/>
        </w:rPr>
        <w:t>14h00 - Amphi. 203</w:t>
      </w:r>
    </w:p>
    <w:p w:rsidR="001C3137" w:rsidRPr="006A65D5" w:rsidRDefault="001C3137" w:rsidP="00761EE5">
      <w:pPr>
        <w:jc w:val="center"/>
        <w:rPr>
          <w:rFonts w:cs="Tahoma"/>
          <w:b/>
          <w:sz w:val="24"/>
        </w:rPr>
      </w:pPr>
    </w:p>
    <w:p w:rsidR="001C3137" w:rsidRDefault="001C3137" w:rsidP="00761EE5">
      <w:pPr>
        <w:jc w:val="center"/>
        <w:rPr>
          <w:rFonts w:cs="Tahoma"/>
          <w:b/>
          <w:sz w:val="28"/>
        </w:rPr>
      </w:pPr>
      <w:r w:rsidRPr="00D4790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47904">
        <w:rPr>
          <w:rFonts w:cs="Tahoma"/>
          <w:b/>
          <w:noProof/>
          <w:sz w:val="28"/>
        </w:rPr>
        <w:t>Firas</w:t>
      </w:r>
      <w:r w:rsidRPr="006A65D5">
        <w:rPr>
          <w:rFonts w:cs="Tahoma"/>
          <w:b/>
          <w:sz w:val="28"/>
        </w:rPr>
        <w:t xml:space="preserve"> </w:t>
      </w:r>
      <w:r w:rsidRPr="00D47904">
        <w:rPr>
          <w:rFonts w:cs="Tahoma"/>
          <w:b/>
          <w:noProof/>
          <w:sz w:val="28"/>
        </w:rPr>
        <w:t>BEJAR</w:t>
      </w:r>
    </w:p>
    <w:p w:rsidR="001C3137" w:rsidRPr="006A65D5" w:rsidRDefault="001C3137" w:rsidP="00761EE5">
      <w:pPr>
        <w:jc w:val="center"/>
        <w:rPr>
          <w:rFonts w:cs="Tahoma"/>
          <w:b/>
          <w:sz w:val="24"/>
        </w:rPr>
      </w:pPr>
    </w:p>
    <w:p w:rsidR="001C3137" w:rsidRDefault="001C3137" w:rsidP="00761EE5">
      <w:pPr>
        <w:rPr>
          <w:rFonts w:cs="Tahoma"/>
        </w:rPr>
      </w:pPr>
    </w:p>
    <w:p w:rsidR="001C3137" w:rsidRDefault="001C3137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C3137" w:rsidRPr="006A65D5" w:rsidRDefault="001C3137" w:rsidP="00761EE5">
      <w:pPr>
        <w:rPr>
          <w:rFonts w:cs="Tahoma"/>
        </w:rPr>
      </w:pPr>
    </w:p>
    <w:p w:rsidR="001C3137" w:rsidRDefault="001C313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C3137" w:rsidRPr="006A65D5" w:rsidRDefault="001C3137" w:rsidP="00761EE5">
      <w:pPr>
        <w:rPr>
          <w:rFonts w:cs="Tahoma"/>
        </w:rPr>
      </w:pPr>
    </w:p>
    <w:p w:rsidR="001C3137" w:rsidRDefault="001C313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C3137" w:rsidRPr="006A65D5" w:rsidRDefault="001C3137" w:rsidP="00761EE5">
      <w:pPr>
        <w:rPr>
          <w:rFonts w:cs="Tahoma"/>
        </w:rPr>
      </w:pPr>
    </w:p>
    <w:p w:rsidR="001C3137" w:rsidRDefault="001C3137" w:rsidP="00761EE5">
      <w:pPr>
        <w:spacing w:line="360" w:lineRule="auto"/>
        <w:rPr>
          <w:rFonts w:cs="Tahoma"/>
          <w:b/>
          <w:i/>
        </w:rPr>
      </w:pPr>
      <w:r w:rsidRPr="00D47904">
        <w:rPr>
          <w:rFonts w:cs="Tahoma"/>
          <w:b/>
          <w:i/>
          <w:noProof/>
        </w:rPr>
        <w:t>Geometry and Mounting Optimization of Lightweight Gearbox Components</w:t>
      </w:r>
    </w:p>
    <w:p w:rsidR="001C3137" w:rsidRDefault="001C3137" w:rsidP="00761EE5">
      <w:pPr>
        <w:rPr>
          <w:rFonts w:cs="Tahoma"/>
          <w:b/>
        </w:rPr>
      </w:pPr>
    </w:p>
    <w:p w:rsidR="001C3137" w:rsidRDefault="001C313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C3137" w:rsidRPr="006A65D5" w:rsidRDefault="001C3137" w:rsidP="00761EE5">
      <w:pPr>
        <w:rPr>
          <w:rFonts w:cs="Tahoma"/>
        </w:rPr>
      </w:pPr>
    </w:p>
    <w:p w:rsidR="001C3137" w:rsidRDefault="001C313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C3137" w:rsidRDefault="001C313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M-A. HAMDI</w:t>
            </w: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UTC, Laboratoire Roberval, Rue du docteur Schweitzer CS 60319, 60203 COMPIEGNE cedex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F. FRANCO</w:t>
            </w: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Université de naples Frederico II, Dépt de Génie Industriel, C.so Umberto I, 40, 80138 Napoli NA, Italie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1C3137" w:rsidRPr="00E854E5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Polytech Lyon, Université Claude Bernard Lyon 1, 43 boulevard Laterjet, 69622 Villeurbanne Cedex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J. PERRET-LIAUDET</w:t>
            </w: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O. BAREILLE</w:t>
            </w: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  <w:r w:rsidRPr="00D4790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1C3137" w:rsidRPr="009D71E6" w:rsidTr="00486350">
        <w:tc>
          <w:tcPr>
            <w:tcW w:w="1809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C3137" w:rsidRPr="009D71E6" w:rsidRDefault="001C3137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C3137" w:rsidRDefault="001C3137" w:rsidP="00761EE5">
      <w:pPr>
        <w:jc w:val="center"/>
        <w:rPr>
          <w:rFonts w:cs="Tahoma"/>
          <w:b/>
          <w:i/>
        </w:rPr>
      </w:pPr>
    </w:p>
    <w:p w:rsidR="001C3137" w:rsidRPr="00FB23E0" w:rsidRDefault="001C313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C3137" w:rsidRDefault="001C3137" w:rsidP="00062694">
      <w:pPr>
        <w:sectPr w:rsidR="001C3137" w:rsidSect="001C3137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C3137" w:rsidRDefault="001C3137" w:rsidP="00062694"/>
    <w:sectPr w:rsidR="001C3137" w:rsidSect="001C3137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37" w:rsidRDefault="001C3137" w:rsidP="008C02C8">
      <w:r>
        <w:separator/>
      </w:r>
    </w:p>
  </w:endnote>
  <w:endnote w:type="continuationSeparator" w:id="0">
    <w:p w:rsidR="001C3137" w:rsidRDefault="001C313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37" w:rsidRDefault="001C3137" w:rsidP="008C02C8">
      <w:r>
        <w:separator/>
      </w:r>
    </w:p>
  </w:footnote>
  <w:footnote w:type="continuationSeparator" w:id="0">
    <w:p w:rsidR="001C3137" w:rsidRDefault="001C313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37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37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37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1C31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1C3137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C0541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30E32FB-E48F-4B5C-83CE-D30BC04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7B71-CF76-4B4A-8396-160E84A8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2023-11-16T14:37:00Z</dcterms:created>
  <dcterms:modified xsi:type="dcterms:W3CDTF">2023-11-16T14:38:00Z</dcterms:modified>
</cp:coreProperties>
</file>