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0C" w:rsidRDefault="007C780C" w:rsidP="00AA33F2">
      <w:pPr>
        <w:pStyle w:val="Titre"/>
      </w:pPr>
    </w:p>
    <w:p w:rsidR="007C780C" w:rsidRDefault="007C780C" w:rsidP="00761EE5">
      <w:pPr>
        <w:jc w:val="center"/>
        <w:rPr>
          <w:rFonts w:cs="Tahoma"/>
          <w:sz w:val="24"/>
        </w:rPr>
      </w:pPr>
    </w:p>
    <w:p w:rsidR="007C780C" w:rsidRDefault="007C780C" w:rsidP="00761EE5">
      <w:pPr>
        <w:jc w:val="center"/>
        <w:rPr>
          <w:rFonts w:cs="Tahoma"/>
          <w:sz w:val="24"/>
        </w:rPr>
      </w:pPr>
    </w:p>
    <w:p w:rsidR="007C780C" w:rsidRPr="00761EE5" w:rsidRDefault="007C780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7C780C" w:rsidRDefault="007C780C" w:rsidP="00761EE5">
      <w:pPr>
        <w:jc w:val="center"/>
        <w:rPr>
          <w:rFonts w:cs="Tahoma"/>
          <w:sz w:val="24"/>
        </w:rPr>
      </w:pPr>
    </w:p>
    <w:p w:rsidR="007C780C" w:rsidRDefault="007C780C" w:rsidP="00761EE5">
      <w:pPr>
        <w:jc w:val="center"/>
        <w:rPr>
          <w:rFonts w:cs="Tahoma"/>
          <w:sz w:val="24"/>
        </w:rPr>
      </w:pPr>
    </w:p>
    <w:p w:rsidR="007C780C" w:rsidRDefault="007C780C" w:rsidP="00761EE5">
      <w:pPr>
        <w:jc w:val="center"/>
        <w:rPr>
          <w:rFonts w:cs="Tahoma"/>
          <w:sz w:val="24"/>
        </w:rPr>
      </w:pPr>
    </w:p>
    <w:p w:rsidR="007C780C" w:rsidRDefault="007C780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2E1C74">
        <w:rPr>
          <w:rFonts w:cs="Tahoma"/>
          <w:noProof/>
          <w:sz w:val="24"/>
        </w:rPr>
        <w:t>Matériaux</w:t>
      </w:r>
    </w:p>
    <w:p w:rsidR="007C780C" w:rsidRPr="006A65D5" w:rsidRDefault="007C780C" w:rsidP="00761EE5">
      <w:pPr>
        <w:jc w:val="center"/>
        <w:rPr>
          <w:rFonts w:cs="Tahoma"/>
        </w:rPr>
      </w:pPr>
    </w:p>
    <w:p w:rsidR="007C780C" w:rsidRDefault="007C780C" w:rsidP="00761EE5">
      <w:pPr>
        <w:jc w:val="center"/>
        <w:rPr>
          <w:rFonts w:cs="Tahoma"/>
          <w:b/>
          <w:sz w:val="24"/>
        </w:rPr>
      </w:pPr>
      <w:r w:rsidRPr="002E1C74">
        <w:rPr>
          <w:rFonts w:cs="Tahoma"/>
          <w:b/>
          <w:noProof/>
          <w:sz w:val="24"/>
        </w:rPr>
        <w:t>jeudi</w:t>
      </w:r>
      <w:r w:rsidRPr="006A65D5">
        <w:rPr>
          <w:rFonts w:cs="Tahoma"/>
          <w:b/>
          <w:sz w:val="24"/>
        </w:rPr>
        <w:t xml:space="preserve"> le </w:t>
      </w:r>
      <w:r w:rsidRPr="002E1C74">
        <w:rPr>
          <w:rFonts w:cs="Tahoma"/>
          <w:b/>
          <w:noProof/>
          <w:sz w:val="24"/>
        </w:rPr>
        <w:t>12 novembre 2020</w:t>
      </w:r>
      <w:r w:rsidRPr="006A65D5">
        <w:rPr>
          <w:rFonts w:cs="Tahoma"/>
          <w:b/>
          <w:sz w:val="24"/>
        </w:rPr>
        <w:t xml:space="preserve">  </w:t>
      </w:r>
    </w:p>
    <w:p w:rsidR="007C780C" w:rsidRDefault="007C780C" w:rsidP="00761EE5">
      <w:pPr>
        <w:jc w:val="center"/>
        <w:rPr>
          <w:rFonts w:cs="Tahoma"/>
          <w:b/>
          <w:noProof/>
          <w:sz w:val="24"/>
        </w:rPr>
      </w:pPr>
    </w:p>
    <w:p w:rsidR="007C780C" w:rsidRDefault="007C780C" w:rsidP="00761EE5">
      <w:pPr>
        <w:jc w:val="center"/>
        <w:rPr>
          <w:rFonts w:cs="Tahoma"/>
          <w:b/>
          <w:sz w:val="24"/>
        </w:rPr>
      </w:pPr>
      <w:bookmarkStart w:id="0" w:name="_GoBack"/>
      <w:bookmarkEnd w:id="0"/>
      <w:r w:rsidRPr="002E1C74">
        <w:rPr>
          <w:rFonts w:cs="Tahoma"/>
          <w:b/>
          <w:noProof/>
          <w:sz w:val="24"/>
        </w:rPr>
        <w:t>Soutenance en visioconférence</w:t>
      </w:r>
    </w:p>
    <w:p w:rsidR="007C780C" w:rsidRPr="006A65D5" w:rsidRDefault="007C780C" w:rsidP="00761EE5">
      <w:pPr>
        <w:jc w:val="center"/>
        <w:rPr>
          <w:rFonts w:cs="Tahoma"/>
          <w:b/>
          <w:sz w:val="24"/>
        </w:rPr>
      </w:pPr>
    </w:p>
    <w:p w:rsidR="007C780C" w:rsidRDefault="007C780C" w:rsidP="00761EE5">
      <w:pPr>
        <w:jc w:val="center"/>
        <w:rPr>
          <w:rFonts w:cs="Tahoma"/>
          <w:b/>
          <w:sz w:val="28"/>
        </w:rPr>
      </w:pPr>
      <w:r w:rsidRPr="002E1C74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2E1C74">
        <w:rPr>
          <w:rFonts w:cs="Tahoma"/>
          <w:b/>
          <w:noProof/>
          <w:sz w:val="28"/>
        </w:rPr>
        <w:t>Soha</w:t>
      </w:r>
      <w:r w:rsidRPr="006A65D5">
        <w:rPr>
          <w:rFonts w:cs="Tahoma"/>
          <w:b/>
          <w:sz w:val="28"/>
        </w:rPr>
        <w:t xml:space="preserve"> </w:t>
      </w:r>
      <w:r w:rsidRPr="002E1C74">
        <w:rPr>
          <w:rFonts w:cs="Tahoma"/>
          <w:b/>
          <w:noProof/>
          <w:sz w:val="28"/>
        </w:rPr>
        <w:t>BAYDOUN</w:t>
      </w:r>
    </w:p>
    <w:p w:rsidR="007C780C" w:rsidRPr="006A65D5" w:rsidRDefault="007C780C" w:rsidP="00761EE5">
      <w:pPr>
        <w:jc w:val="center"/>
        <w:rPr>
          <w:rFonts w:cs="Tahoma"/>
          <w:b/>
          <w:sz w:val="24"/>
        </w:rPr>
      </w:pPr>
    </w:p>
    <w:p w:rsidR="007C780C" w:rsidRDefault="007C780C" w:rsidP="00761EE5">
      <w:pPr>
        <w:rPr>
          <w:rFonts w:cs="Tahoma"/>
        </w:rPr>
      </w:pPr>
    </w:p>
    <w:p w:rsidR="007C780C" w:rsidRDefault="007C780C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7C780C" w:rsidRPr="006A65D5" w:rsidRDefault="007C780C" w:rsidP="00761EE5">
      <w:pPr>
        <w:rPr>
          <w:rFonts w:cs="Tahoma"/>
        </w:rPr>
      </w:pPr>
    </w:p>
    <w:p w:rsidR="007C780C" w:rsidRDefault="007C780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C780C" w:rsidRPr="006A65D5" w:rsidRDefault="007C780C" w:rsidP="00761EE5">
      <w:pPr>
        <w:rPr>
          <w:rFonts w:cs="Tahoma"/>
        </w:rPr>
      </w:pPr>
    </w:p>
    <w:p w:rsidR="007C780C" w:rsidRDefault="007C780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C780C" w:rsidRPr="006A65D5" w:rsidRDefault="007C780C" w:rsidP="00761EE5">
      <w:pPr>
        <w:rPr>
          <w:rFonts w:cs="Tahoma"/>
        </w:rPr>
      </w:pPr>
    </w:p>
    <w:p w:rsidR="007C780C" w:rsidRDefault="007C780C" w:rsidP="00761EE5">
      <w:pPr>
        <w:spacing w:line="360" w:lineRule="auto"/>
        <w:rPr>
          <w:rFonts w:cs="Tahoma"/>
          <w:b/>
          <w:i/>
        </w:rPr>
      </w:pPr>
      <w:r w:rsidRPr="002E1C74">
        <w:rPr>
          <w:rFonts w:cs="Tahoma"/>
          <w:b/>
          <w:i/>
          <w:noProof/>
        </w:rPr>
        <w:t>Etude du phénomène de fretting-usure d'un contact plan/plan 34NiCrMo16 : application et modélisation du concept d'oxygénation de l'interface</w:t>
      </w:r>
    </w:p>
    <w:p w:rsidR="007C780C" w:rsidRDefault="007C780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7C780C" w:rsidRPr="006A65D5" w:rsidRDefault="007C780C" w:rsidP="00761EE5">
      <w:pPr>
        <w:rPr>
          <w:rFonts w:cs="Tahoma"/>
        </w:rPr>
      </w:pPr>
    </w:p>
    <w:p w:rsidR="007C780C" w:rsidRDefault="007C780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7C780C" w:rsidRDefault="007C780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P. SHIPWAY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University of Nottingham - Room D2 Coates - University Park - Nottingham NG7 2RD - Royaume-Uni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C. LANGLADE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Université de Technologie de Montbéliard - Bureau S207 - Pavillon S - Rue de Leupe - 90400 Sevenans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P. MONTMITONNET</w:t>
            </w:r>
          </w:p>
        </w:tc>
        <w:tc>
          <w:tcPr>
            <w:tcW w:w="2268" w:type="dxa"/>
          </w:tcPr>
          <w:p w:rsidR="007C780C" w:rsidRPr="00E854E5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Mines Paris Tech - 60 Boulevard Saint-Michel - 75272 Paris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V. YASTREBOV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Mines Paris Tech - 60 Boulevard Saint-Michel - 75272 Paris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C. GEINDREAU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Université de Grenoble Alpes - 621 Avenue Centrale - 38400 Saint-Martin-d'Hères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S. DESCARTES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Ingénieure de Recherche CNRS HDR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INSA de Lyon - LaMCoS - Bâtiment S. Germain - Avenue Jean Capelle - 69100 Villeurbanne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S. FOUVRY</w:t>
            </w: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  <w:r w:rsidRPr="002E1C7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7C780C" w:rsidRPr="009D71E6" w:rsidTr="00190399">
        <w:tc>
          <w:tcPr>
            <w:tcW w:w="1809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C780C" w:rsidRPr="009D71E6" w:rsidRDefault="007C780C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7C780C" w:rsidRDefault="007C780C" w:rsidP="00761EE5">
      <w:pPr>
        <w:jc w:val="center"/>
        <w:rPr>
          <w:rFonts w:cs="Tahoma"/>
          <w:b/>
          <w:i/>
        </w:rPr>
      </w:pPr>
    </w:p>
    <w:p w:rsidR="007C780C" w:rsidRPr="00FB23E0" w:rsidRDefault="007C780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C780C" w:rsidRDefault="007C780C" w:rsidP="00062694">
      <w:pPr>
        <w:sectPr w:rsidR="007C780C" w:rsidSect="007C780C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C780C" w:rsidRDefault="007C780C" w:rsidP="00062694"/>
    <w:sectPr w:rsidR="007C780C" w:rsidSect="007C780C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0C" w:rsidRDefault="007C780C" w:rsidP="008C02C8">
      <w:r>
        <w:separator/>
      </w:r>
    </w:p>
  </w:endnote>
  <w:endnote w:type="continuationSeparator" w:id="0">
    <w:p w:rsidR="007C780C" w:rsidRDefault="007C780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0C" w:rsidRDefault="007C780C" w:rsidP="008C02C8">
      <w:r>
        <w:separator/>
      </w:r>
    </w:p>
  </w:footnote>
  <w:footnote w:type="continuationSeparator" w:id="0">
    <w:p w:rsidR="007C780C" w:rsidRDefault="007C780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0C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0C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0C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7C78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969AA"/>
    <w:rsid w:val="006C4D32"/>
    <w:rsid w:val="00761EE5"/>
    <w:rsid w:val="007C780C"/>
    <w:rsid w:val="0085335F"/>
    <w:rsid w:val="008C02C8"/>
    <w:rsid w:val="008E0DF0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2B0F-BFFB-450C-8B16-6EDA5342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2020-11-10T14:49:00Z</dcterms:created>
  <dcterms:modified xsi:type="dcterms:W3CDTF">2020-11-10T14:49:00Z</dcterms:modified>
</cp:coreProperties>
</file>