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842" w:rsidRDefault="00357842" w:rsidP="00AA33F2">
      <w:pPr>
        <w:pStyle w:val="Titre"/>
      </w:pPr>
      <w:bookmarkStart w:id="0" w:name="_GoBack"/>
      <w:bookmarkEnd w:id="0"/>
    </w:p>
    <w:p w:rsidR="00357842" w:rsidRDefault="00357842" w:rsidP="00761EE5">
      <w:pPr>
        <w:jc w:val="center"/>
        <w:rPr>
          <w:rFonts w:cs="Tahoma"/>
          <w:sz w:val="24"/>
        </w:rPr>
      </w:pPr>
    </w:p>
    <w:p w:rsidR="00357842" w:rsidRDefault="00357842" w:rsidP="00761EE5">
      <w:pPr>
        <w:jc w:val="center"/>
        <w:rPr>
          <w:rFonts w:cs="Tahoma"/>
          <w:sz w:val="24"/>
        </w:rPr>
      </w:pPr>
    </w:p>
    <w:p w:rsidR="00357842" w:rsidRPr="00761EE5" w:rsidRDefault="00357842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357842" w:rsidRDefault="00357842" w:rsidP="00761EE5">
      <w:pPr>
        <w:jc w:val="center"/>
        <w:rPr>
          <w:rFonts w:cs="Tahoma"/>
          <w:sz w:val="24"/>
        </w:rPr>
      </w:pPr>
    </w:p>
    <w:p w:rsidR="00357842" w:rsidRDefault="00357842" w:rsidP="00761EE5">
      <w:pPr>
        <w:jc w:val="center"/>
        <w:rPr>
          <w:rFonts w:cs="Tahoma"/>
          <w:sz w:val="24"/>
        </w:rPr>
      </w:pPr>
    </w:p>
    <w:p w:rsidR="00357842" w:rsidRDefault="00357842" w:rsidP="00761EE5">
      <w:pPr>
        <w:jc w:val="center"/>
        <w:rPr>
          <w:rFonts w:cs="Tahoma"/>
          <w:sz w:val="24"/>
        </w:rPr>
      </w:pPr>
    </w:p>
    <w:p w:rsidR="00357842" w:rsidRDefault="00357842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B13253">
        <w:rPr>
          <w:rFonts w:cs="Tahoma"/>
          <w:noProof/>
          <w:sz w:val="24"/>
        </w:rPr>
        <w:t>ELECTRONIQUE, ELECTROTECHNIQUE, AUTOMATIQUE</w:t>
      </w:r>
    </w:p>
    <w:p w:rsidR="00357842" w:rsidRPr="006A65D5" w:rsidRDefault="00357842" w:rsidP="00761EE5">
      <w:pPr>
        <w:jc w:val="center"/>
        <w:rPr>
          <w:rFonts w:cs="Tahoma"/>
        </w:rPr>
      </w:pPr>
    </w:p>
    <w:p w:rsidR="00357842" w:rsidRDefault="00357842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31/01/2023</w:t>
      </w:r>
      <w:r w:rsidRPr="006A65D5">
        <w:rPr>
          <w:rFonts w:cs="Tahoma"/>
          <w:b/>
          <w:sz w:val="24"/>
        </w:rPr>
        <w:t xml:space="preserve">  à  </w:t>
      </w:r>
      <w:r w:rsidRPr="00B13253">
        <w:rPr>
          <w:rFonts w:cs="Tahoma"/>
          <w:b/>
          <w:noProof/>
          <w:sz w:val="24"/>
        </w:rPr>
        <w:t>14h - Amphi. 202</w:t>
      </w:r>
    </w:p>
    <w:p w:rsidR="00357842" w:rsidRPr="006A65D5" w:rsidRDefault="00357842" w:rsidP="00761EE5">
      <w:pPr>
        <w:jc w:val="center"/>
        <w:rPr>
          <w:rFonts w:cs="Tahoma"/>
          <w:b/>
          <w:sz w:val="24"/>
        </w:rPr>
      </w:pPr>
    </w:p>
    <w:p w:rsidR="00357842" w:rsidRDefault="00357842" w:rsidP="00761EE5">
      <w:pPr>
        <w:jc w:val="center"/>
        <w:rPr>
          <w:rFonts w:cs="Tahoma"/>
          <w:b/>
          <w:sz w:val="28"/>
        </w:rPr>
      </w:pPr>
      <w:r w:rsidRPr="00B13253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B13253">
        <w:rPr>
          <w:rFonts w:cs="Tahoma"/>
          <w:b/>
          <w:noProof/>
          <w:sz w:val="28"/>
        </w:rPr>
        <w:t>Grégory</w:t>
      </w:r>
      <w:r w:rsidRPr="006A65D5">
        <w:rPr>
          <w:rFonts w:cs="Tahoma"/>
          <w:b/>
          <w:sz w:val="28"/>
        </w:rPr>
        <w:t xml:space="preserve"> </w:t>
      </w:r>
      <w:r w:rsidRPr="00B13253">
        <w:rPr>
          <w:rFonts w:cs="Tahoma"/>
          <w:b/>
          <w:noProof/>
          <w:sz w:val="28"/>
        </w:rPr>
        <w:t>BATAILLOU</w:t>
      </w:r>
    </w:p>
    <w:p w:rsidR="00357842" w:rsidRPr="006A65D5" w:rsidRDefault="00357842" w:rsidP="00761EE5">
      <w:pPr>
        <w:jc w:val="center"/>
        <w:rPr>
          <w:rFonts w:cs="Tahoma"/>
          <w:b/>
          <w:sz w:val="24"/>
        </w:rPr>
      </w:pPr>
    </w:p>
    <w:p w:rsidR="00357842" w:rsidRDefault="00357842" w:rsidP="00761EE5">
      <w:pPr>
        <w:rPr>
          <w:rFonts w:cs="Tahoma"/>
        </w:rPr>
      </w:pPr>
    </w:p>
    <w:p w:rsidR="00357842" w:rsidRDefault="00357842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357842" w:rsidRPr="006A65D5" w:rsidRDefault="00357842" w:rsidP="00761EE5">
      <w:pPr>
        <w:rPr>
          <w:rFonts w:cs="Tahoma"/>
        </w:rPr>
      </w:pPr>
    </w:p>
    <w:p w:rsidR="00357842" w:rsidRDefault="00357842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357842" w:rsidRPr="006A65D5" w:rsidRDefault="00357842" w:rsidP="00761EE5">
      <w:pPr>
        <w:rPr>
          <w:rFonts w:cs="Tahoma"/>
        </w:rPr>
      </w:pPr>
    </w:p>
    <w:p w:rsidR="00357842" w:rsidRDefault="00357842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357842" w:rsidRPr="006A65D5" w:rsidRDefault="00357842" w:rsidP="00761EE5">
      <w:pPr>
        <w:rPr>
          <w:rFonts w:cs="Tahoma"/>
        </w:rPr>
      </w:pPr>
    </w:p>
    <w:p w:rsidR="00357842" w:rsidRDefault="00357842" w:rsidP="00761EE5">
      <w:pPr>
        <w:spacing w:line="360" w:lineRule="auto"/>
        <w:rPr>
          <w:rFonts w:cs="Tahoma"/>
          <w:b/>
          <w:i/>
        </w:rPr>
      </w:pPr>
      <w:r w:rsidRPr="00B13253">
        <w:rPr>
          <w:rFonts w:cs="Tahoma"/>
          <w:b/>
          <w:i/>
          <w:noProof/>
        </w:rPr>
        <w:t>Biopiles à base de plantes : optimisation multicritère, écoconception et application aux capteurs autonomes</w:t>
      </w:r>
    </w:p>
    <w:p w:rsidR="00357842" w:rsidRDefault="00357842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357842" w:rsidRPr="006A65D5" w:rsidRDefault="00357842" w:rsidP="00761EE5">
      <w:pPr>
        <w:rPr>
          <w:rFonts w:cs="Tahoma"/>
        </w:rPr>
      </w:pPr>
    </w:p>
    <w:p w:rsidR="00357842" w:rsidRDefault="00357842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357842" w:rsidRDefault="00357842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357842" w:rsidRPr="009D71E6" w:rsidTr="00486350">
        <w:tc>
          <w:tcPr>
            <w:tcW w:w="1809" w:type="dxa"/>
          </w:tcPr>
          <w:p w:rsidR="00357842" w:rsidRPr="009D71E6" w:rsidRDefault="00357842" w:rsidP="00486350">
            <w:pPr>
              <w:rPr>
                <w:rFonts w:cs="Tahoma"/>
                <w:sz w:val="18"/>
                <w:szCs w:val="18"/>
              </w:rPr>
            </w:pPr>
            <w:r w:rsidRPr="00B13253">
              <w:rPr>
                <w:rFonts w:cs="Tahoma"/>
                <w:noProof/>
                <w:sz w:val="18"/>
                <w:szCs w:val="18"/>
              </w:rPr>
              <w:t>C. GONDRAN</w:t>
            </w:r>
          </w:p>
        </w:tc>
        <w:tc>
          <w:tcPr>
            <w:tcW w:w="2268" w:type="dxa"/>
          </w:tcPr>
          <w:p w:rsidR="00357842" w:rsidRPr="009D71E6" w:rsidRDefault="00357842" w:rsidP="00486350">
            <w:pPr>
              <w:rPr>
                <w:rFonts w:cs="Tahoma"/>
                <w:sz w:val="18"/>
                <w:szCs w:val="18"/>
              </w:rPr>
            </w:pPr>
            <w:r w:rsidRPr="00B13253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357842" w:rsidRPr="009D71E6" w:rsidRDefault="00357842" w:rsidP="00486350">
            <w:pPr>
              <w:rPr>
                <w:rFonts w:cs="Tahoma"/>
                <w:sz w:val="18"/>
                <w:szCs w:val="18"/>
              </w:rPr>
            </w:pPr>
            <w:r w:rsidRPr="00B13253">
              <w:rPr>
                <w:rFonts w:cs="Tahoma"/>
                <w:noProof/>
                <w:sz w:val="18"/>
                <w:szCs w:val="18"/>
              </w:rPr>
              <w:t>Dépatement de Chimie Moléculaire UMR CNRS 5250, Laboratoire des Biosystèmes Electrochimiques et Analytiques Institut de Chimie Moléculaire de Grenoble FR CNRS 2607, Université Grenoble Alpes, 38058 Grenoble cedex 9</w:t>
            </w:r>
          </w:p>
        </w:tc>
      </w:tr>
      <w:tr w:rsidR="00357842" w:rsidRPr="009D71E6" w:rsidTr="00486350">
        <w:tc>
          <w:tcPr>
            <w:tcW w:w="1809" w:type="dxa"/>
          </w:tcPr>
          <w:p w:rsidR="00357842" w:rsidRPr="009D71E6" w:rsidRDefault="00357842" w:rsidP="00486350">
            <w:pPr>
              <w:rPr>
                <w:rFonts w:cs="Tahoma"/>
                <w:sz w:val="18"/>
                <w:szCs w:val="18"/>
              </w:rPr>
            </w:pPr>
            <w:r w:rsidRPr="00B13253">
              <w:rPr>
                <w:rFonts w:cs="Tahoma"/>
                <w:noProof/>
                <w:sz w:val="18"/>
                <w:szCs w:val="18"/>
              </w:rPr>
              <w:t>C. JAMA</w:t>
            </w:r>
          </w:p>
        </w:tc>
        <w:tc>
          <w:tcPr>
            <w:tcW w:w="2268" w:type="dxa"/>
          </w:tcPr>
          <w:p w:rsidR="00357842" w:rsidRPr="009D71E6" w:rsidRDefault="00357842" w:rsidP="00486350">
            <w:pPr>
              <w:rPr>
                <w:rFonts w:cs="Tahoma"/>
                <w:sz w:val="18"/>
                <w:szCs w:val="18"/>
              </w:rPr>
            </w:pPr>
            <w:r w:rsidRPr="00B13253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357842" w:rsidRPr="009D71E6" w:rsidRDefault="00357842" w:rsidP="00486350">
            <w:pPr>
              <w:rPr>
                <w:rFonts w:cs="Tahoma"/>
                <w:sz w:val="18"/>
                <w:szCs w:val="18"/>
              </w:rPr>
            </w:pPr>
            <w:r w:rsidRPr="00B13253">
              <w:rPr>
                <w:rFonts w:cs="Tahoma"/>
                <w:noProof/>
                <w:sz w:val="18"/>
                <w:szCs w:val="18"/>
              </w:rPr>
              <w:t>Centrale lille Institut ENSCL, UMET - CNRS UMR 8207, Cité Scientifique, 59652 Villeneuve d'Ascq Cedex</w:t>
            </w:r>
          </w:p>
        </w:tc>
      </w:tr>
      <w:tr w:rsidR="00357842" w:rsidRPr="009D71E6" w:rsidTr="00486350">
        <w:tc>
          <w:tcPr>
            <w:tcW w:w="1809" w:type="dxa"/>
          </w:tcPr>
          <w:p w:rsidR="00357842" w:rsidRPr="009D71E6" w:rsidRDefault="00357842" w:rsidP="00486350">
            <w:pPr>
              <w:rPr>
                <w:rFonts w:cs="Tahoma"/>
                <w:sz w:val="18"/>
                <w:szCs w:val="18"/>
              </w:rPr>
            </w:pPr>
            <w:r w:rsidRPr="00B13253">
              <w:rPr>
                <w:rFonts w:cs="Tahoma"/>
                <w:noProof/>
                <w:sz w:val="18"/>
                <w:szCs w:val="18"/>
              </w:rPr>
              <w:t>F. MARTIN-LAURENT</w:t>
            </w:r>
          </w:p>
        </w:tc>
        <w:tc>
          <w:tcPr>
            <w:tcW w:w="2268" w:type="dxa"/>
          </w:tcPr>
          <w:p w:rsidR="00357842" w:rsidRPr="00E854E5" w:rsidRDefault="00357842" w:rsidP="00486350">
            <w:pPr>
              <w:rPr>
                <w:rFonts w:cs="Tahoma"/>
                <w:sz w:val="18"/>
                <w:szCs w:val="18"/>
              </w:rPr>
            </w:pPr>
            <w:r w:rsidRPr="00B13253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357842" w:rsidRPr="009D71E6" w:rsidRDefault="00357842" w:rsidP="00486350">
            <w:pPr>
              <w:rPr>
                <w:rFonts w:cs="Tahoma"/>
                <w:sz w:val="18"/>
                <w:szCs w:val="18"/>
              </w:rPr>
            </w:pPr>
            <w:r w:rsidRPr="00B13253">
              <w:rPr>
                <w:rFonts w:cs="Tahoma"/>
                <w:noProof/>
                <w:sz w:val="18"/>
                <w:szCs w:val="18"/>
              </w:rPr>
              <w:t>UMR1347 AGROECOLOGIE, INRAe, centre de Dijon, 17 rue Sully, BP 86510, 21065 Dijon Cédex</w:t>
            </w:r>
          </w:p>
        </w:tc>
      </w:tr>
      <w:tr w:rsidR="00357842" w:rsidRPr="009D71E6" w:rsidTr="00486350">
        <w:tc>
          <w:tcPr>
            <w:tcW w:w="1809" w:type="dxa"/>
          </w:tcPr>
          <w:p w:rsidR="00357842" w:rsidRPr="009D71E6" w:rsidRDefault="00357842" w:rsidP="00486350">
            <w:pPr>
              <w:rPr>
                <w:rFonts w:cs="Tahoma"/>
                <w:sz w:val="18"/>
                <w:szCs w:val="18"/>
              </w:rPr>
            </w:pPr>
            <w:r w:rsidRPr="00B13253">
              <w:rPr>
                <w:rFonts w:cs="Tahoma"/>
                <w:noProof/>
                <w:sz w:val="18"/>
                <w:szCs w:val="18"/>
              </w:rPr>
              <w:t>N. FORQUET</w:t>
            </w:r>
          </w:p>
        </w:tc>
        <w:tc>
          <w:tcPr>
            <w:tcW w:w="2268" w:type="dxa"/>
          </w:tcPr>
          <w:p w:rsidR="00357842" w:rsidRPr="009D71E6" w:rsidRDefault="00357842" w:rsidP="00486350">
            <w:pPr>
              <w:rPr>
                <w:rFonts w:cs="Tahoma"/>
                <w:sz w:val="18"/>
                <w:szCs w:val="18"/>
              </w:rPr>
            </w:pPr>
            <w:r w:rsidRPr="00B13253">
              <w:rPr>
                <w:rFonts w:cs="Tahoma"/>
                <w:noProof/>
                <w:sz w:val="18"/>
                <w:szCs w:val="18"/>
              </w:rPr>
              <w:t>Ingénieur de Recherche</w:t>
            </w:r>
          </w:p>
        </w:tc>
        <w:tc>
          <w:tcPr>
            <w:tcW w:w="5133" w:type="dxa"/>
          </w:tcPr>
          <w:p w:rsidR="00357842" w:rsidRPr="009D71E6" w:rsidRDefault="00357842" w:rsidP="00486350">
            <w:pPr>
              <w:rPr>
                <w:rFonts w:cs="Tahoma"/>
                <w:sz w:val="18"/>
                <w:szCs w:val="18"/>
              </w:rPr>
            </w:pPr>
            <w:r w:rsidRPr="00B13253">
              <w:rPr>
                <w:rFonts w:cs="Tahoma"/>
                <w:noProof/>
                <w:sz w:val="18"/>
                <w:szCs w:val="18"/>
              </w:rPr>
              <w:t>UR REVERSAAL, 5 rue de la Doua, CS 20244, F-69625 Villeurbanne Cedex</w:t>
            </w:r>
          </w:p>
        </w:tc>
      </w:tr>
      <w:tr w:rsidR="00357842" w:rsidRPr="009D71E6" w:rsidTr="00486350">
        <w:tc>
          <w:tcPr>
            <w:tcW w:w="1809" w:type="dxa"/>
          </w:tcPr>
          <w:p w:rsidR="00357842" w:rsidRPr="009D71E6" w:rsidRDefault="00357842" w:rsidP="00486350">
            <w:pPr>
              <w:rPr>
                <w:rFonts w:cs="Tahoma"/>
                <w:sz w:val="18"/>
                <w:szCs w:val="18"/>
              </w:rPr>
            </w:pPr>
            <w:r w:rsidRPr="00B13253">
              <w:rPr>
                <w:rFonts w:cs="Tahoma"/>
                <w:noProof/>
                <w:sz w:val="18"/>
                <w:szCs w:val="18"/>
              </w:rPr>
              <w:t>N. HADDOUR</w:t>
            </w:r>
          </w:p>
        </w:tc>
        <w:tc>
          <w:tcPr>
            <w:tcW w:w="2268" w:type="dxa"/>
          </w:tcPr>
          <w:p w:rsidR="00357842" w:rsidRPr="009D71E6" w:rsidRDefault="00357842" w:rsidP="00486350">
            <w:pPr>
              <w:rPr>
                <w:rFonts w:cs="Tahoma"/>
                <w:sz w:val="18"/>
                <w:szCs w:val="18"/>
              </w:rPr>
            </w:pPr>
            <w:r w:rsidRPr="00B13253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357842" w:rsidRPr="009D71E6" w:rsidRDefault="00357842" w:rsidP="00486350">
            <w:pPr>
              <w:rPr>
                <w:rFonts w:cs="Tahoma"/>
                <w:sz w:val="18"/>
                <w:szCs w:val="18"/>
              </w:rPr>
            </w:pPr>
            <w:r w:rsidRPr="00B13253">
              <w:rPr>
                <w:rFonts w:cs="Tahoma"/>
                <w:noProof/>
                <w:sz w:val="18"/>
                <w:szCs w:val="18"/>
              </w:rPr>
              <w:t>Laboratoire AMPERE - Ecole centrale de Lyon</w:t>
            </w:r>
          </w:p>
        </w:tc>
      </w:tr>
      <w:tr w:rsidR="00357842" w:rsidRPr="009D71E6" w:rsidTr="00486350">
        <w:tc>
          <w:tcPr>
            <w:tcW w:w="1809" w:type="dxa"/>
          </w:tcPr>
          <w:p w:rsidR="00357842" w:rsidRPr="009D71E6" w:rsidRDefault="00357842" w:rsidP="00486350">
            <w:pPr>
              <w:rPr>
                <w:rFonts w:cs="Tahoma"/>
                <w:sz w:val="18"/>
                <w:szCs w:val="18"/>
              </w:rPr>
            </w:pPr>
            <w:r w:rsidRPr="00B13253">
              <w:rPr>
                <w:rFonts w:cs="Tahoma"/>
                <w:noProof/>
                <w:sz w:val="18"/>
                <w:szCs w:val="18"/>
              </w:rPr>
              <w:t>C. VOLLAIRE</w:t>
            </w:r>
          </w:p>
        </w:tc>
        <w:tc>
          <w:tcPr>
            <w:tcW w:w="2268" w:type="dxa"/>
          </w:tcPr>
          <w:p w:rsidR="00357842" w:rsidRPr="009D71E6" w:rsidRDefault="00357842" w:rsidP="00486350">
            <w:pPr>
              <w:rPr>
                <w:rFonts w:cs="Tahoma"/>
                <w:sz w:val="18"/>
                <w:szCs w:val="18"/>
              </w:rPr>
            </w:pPr>
            <w:r w:rsidRPr="00B13253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357842" w:rsidRPr="009D71E6" w:rsidRDefault="00357842" w:rsidP="00486350">
            <w:pPr>
              <w:rPr>
                <w:rFonts w:cs="Tahoma"/>
                <w:sz w:val="18"/>
                <w:szCs w:val="18"/>
              </w:rPr>
            </w:pPr>
            <w:r w:rsidRPr="00B13253">
              <w:rPr>
                <w:rFonts w:cs="Tahoma"/>
                <w:noProof/>
                <w:sz w:val="18"/>
                <w:szCs w:val="18"/>
              </w:rPr>
              <w:t>Laboratoire AMPERE - Ecole centrale de Lyon</w:t>
            </w:r>
          </w:p>
        </w:tc>
      </w:tr>
      <w:tr w:rsidR="00357842" w:rsidRPr="009D71E6" w:rsidTr="00486350">
        <w:tc>
          <w:tcPr>
            <w:tcW w:w="1809" w:type="dxa"/>
          </w:tcPr>
          <w:p w:rsidR="00357842" w:rsidRPr="009D71E6" w:rsidRDefault="00357842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357842" w:rsidRPr="009D71E6" w:rsidRDefault="00357842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357842" w:rsidRPr="009D71E6" w:rsidRDefault="00357842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357842" w:rsidRPr="009D71E6" w:rsidTr="00486350">
        <w:tc>
          <w:tcPr>
            <w:tcW w:w="1809" w:type="dxa"/>
          </w:tcPr>
          <w:p w:rsidR="00357842" w:rsidRPr="009D71E6" w:rsidRDefault="00357842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357842" w:rsidRPr="009D71E6" w:rsidRDefault="00357842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357842" w:rsidRPr="009D71E6" w:rsidRDefault="00357842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357842" w:rsidRDefault="00357842" w:rsidP="00761EE5">
      <w:pPr>
        <w:jc w:val="center"/>
        <w:rPr>
          <w:rFonts w:cs="Tahoma"/>
          <w:b/>
          <w:i/>
        </w:rPr>
      </w:pPr>
    </w:p>
    <w:p w:rsidR="00357842" w:rsidRPr="00FB23E0" w:rsidRDefault="00357842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357842" w:rsidRDefault="00357842" w:rsidP="00062694">
      <w:pPr>
        <w:sectPr w:rsidR="00357842" w:rsidSect="00357842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357842" w:rsidRDefault="00357842" w:rsidP="00062694"/>
    <w:sectPr w:rsidR="00357842" w:rsidSect="00357842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842" w:rsidRDefault="00357842" w:rsidP="008C02C8">
      <w:r>
        <w:separator/>
      </w:r>
    </w:p>
  </w:endnote>
  <w:endnote w:type="continuationSeparator" w:id="0">
    <w:p w:rsidR="00357842" w:rsidRDefault="00357842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842" w:rsidRDefault="00357842" w:rsidP="008C02C8">
      <w:r>
        <w:separator/>
      </w:r>
    </w:p>
  </w:footnote>
  <w:footnote w:type="continuationSeparator" w:id="0">
    <w:p w:rsidR="00357842" w:rsidRDefault="00357842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842" w:rsidRDefault="0035784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842" w:rsidRDefault="0035784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842" w:rsidRDefault="0035784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35784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35784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35784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46CE"/>
    <w:rsid w:val="00125E2D"/>
    <w:rsid w:val="00272C3C"/>
    <w:rsid w:val="00357842"/>
    <w:rsid w:val="00486350"/>
    <w:rsid w:val="00501957"/>
    <w:rsid w:val="00520D15"/>
    <w:rsid w:val="005969AA"/>
    <w:rsid w:val="006C4D32"/>
    <w:rsid w:val="00761EE5"/>
    <w:rsid w:val="0085335F"/>
    <w:rsid w:val="00884C2E"/>
    <w:rsid w:val="008C02C8"/>
    <w:rsid w:val="009002F7"/>
    <w:rsid w:val="009858F6"/>
    <w:rsid w:val="009A2AFA"/>
    <w:rsid w:val="00AA33F2"/>
    <w:rsid w:val="00B82F7C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8207129-B4EB-412F-B832-6AFD52A8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95431-A3CC-4A43-89F7-12F6ECEB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2023-01-23T13:54:00Z</dcterms:created>
  <dcterms:modified xsi:type="dcterms:W3CDTF">2023-01-23T13:54:00Z</dcterms:modified>
</cp:coreProperties>
</file>